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B70" w:rsidRPr="00BE0B70" w:rsidRDefault="00BE0B70" w:rsidP="00BE0B70">
      <w:pPr>
        <w:jc w:val="center"/>
        <w:rPr>
          <w:i/>
          <w:sz w:val="20"/>
          <w:szCs w:val="20"/>
          <w:lang w:val="lv-LV"/>
        </w:rPr>
      </w:pPr>
      <w:r w:rsidRPr="00BE0B70">
        <w:rPr>
          <w:rFonts w:eastAsia="Calibri"/>
          <w:b/>
          <w:bCs/>
          <w:sz w:val="23"/>
          <w:szCs w:val="23"/>
          <w:lang w:val="lv-LV"/>
        </w:rPr>
        <w:t>UZŅĒMUMA LĪGUMS</w:t>
      </w:r>
      <w:r w:rsidRPr="00BE0B70">
        <w:rPr>
          <w:rFonts w:eastAsia="Calibri"/>
          <w:b/>
          <w:bCs/>
          <w:sz w:val="23"/>
          <w:szCs w:val="23"/>
          <w:lang w:val="lv-LV"/>
        </w:rPr>
        <w:br/>
      </w:r>
      <w:r w:rsidRPr="00BE0B70">
        <w:rPr>
          <w:rFonts w:eastAsia="Calibri"/>
          <w:bCs/>
          <w:i/>
          <w:sz w:val="20"/>
          <w:szCs w:val="20"/>
          <w:lang w:val="lv-LV"/>
        </w:rPr>
        <w:t>par b</w:t>
      </w:r>
      <w:r w:rsidRPr="00BE0B70">
        <w:rPr>
          <w:i/>
          <w:sz w:val="20"/>
          <w:szCs w:val="20"/>
          <w:lang w:val="lv-LV" w:eastAsia="ar-SA"/>
        </w:rPr>
        <w:t xml:space="preserve">ūvprojekta izstrādi </w:t>
      </w:r>
      <w:r w:rsidRPr="00BE0B70">
        <w:rPr>
          <w:i/>
          <w:sz w:val="20"/>
          <w:szCs w:val="20"/>
          <w:lang w:val="lv-LV"/>
        </w:rPr>
        <w:t>tribīņu izbūvei un moduļu ēku</w:t>
      </w:r>
    </w:p>
    <w:p w:rsidR="00BE0B70" w:rsidRPr="00BE0B70" w:rsidRDefault="00BE0B70" w:rsidP="00BE0B70">
      <w:pPr>
        <w:jc w:val="center"/>
        <w:rPr>
          <w:rFonts w:eastAsia="Calibri"/>
          <w:bCs/>
          <w:sz w:val="23"/>
          <w:szCs w:val="23"/>
          <w:lang w:val="lv-LV"/>
        </w:rPr>
      </w:pPr>
      <w:r w:rsidRPr="00BE0B70">
        <w:rPr>
          <w:i/>
          <w:sz w:val="20"/>
          <w:szCs w:val="20"/>
          <w:lang w:val="lv-LV"/>
        </w:rPr>
        <w:t>novietošanai pie esošā futbola laukuma, Stadiona ielā 1, Daugavpilī</w:t>
      </w:r>
    </w:p>
    <w:p w:rsidR="00BE0B70" w:rsidRPr="00BE0B70" w:rsidRDefault="00BE0B70" w:rsidP="00BE0B70">
      <w:pPr>
        <w:spacing w:before="240" w:after="240"/>
        <w:jc w:val="both"/>
        <w:rPr>
          <w:rFonts w:eastAsia="Calibri"/>
          <w:bCs/>
          <w:sz w:val="23"/>
          <w:szCs w:val="23"/>
          <w:lang w:val="lv-LV"/>
        </w:rPr>
      </w:pPr>
      <w:r w:rsidRPr="00BE0B70">
        <w:rPr>
          <w:rFonts w:eastAsia="Calibri"/>
          <w:bCs/>
          <w:sz w:val="23"/>
          <w:szCs w:val="23"/>
          <w:lang w:val="lv-LV"/>
        </w:rPr>
        <w:t>Daugavpilī, 2017. gada __</w:t>
      </w:r>
      <w:r w:rsidR="0014745E">
        <w:rPr>
          <w:rFonts w:eastAsia="Calibri"/>
          <w:bCs/>
          <w:sz w:val="23"/>
          <w:szCs w:val="23"/>
          <w:lang w:val="lv-LV"/>
        </w:rPr>
        <w:t>_</w:t>
      </w:r>
      <w:r w:rsidRPr="00BE0B70">
        <w:rPr>
          <w:rFonts w:eastAsia="Calibri"/>
          <w:bCs/>
          <w:sz w:val="23"/>
          <w:szCs w:val="23"/>
          <w:lang w:val="lv-LV"/>
        </w:rPr>
        <w:t>__.</w:t>
      </w:r>
      <w:r w:rsidR="00F716F7">
        <w:rPr>
          <w:rFonts w:eastAsia="Calibri"/>
          <w:bCs/>
          <w:sz w:val="23"/>
          <w:szCs w:val="23"/>
          <w:lang w:val="lv-LV"/>
        </w:rPr>
        <w:t>oktobrī</w:t>
      </w:r>
    </w:p>
    <w:p w:rsidR="00BE0B70" w:rsidRPr="00BE0B70" w:rsidRDefault="00BE0B70" w:rsidP="00BE0B70">
      <w:pPr>
        <w:suppressAutoHyphens/>
        <w:spacing w:after="120"/>
        <w:ind w:firstLine="510"/>
        <w:jc w:val="both"/>
        <w:rPr>
          <w:noProof/>
          <w:sz w:val="23"/>
          <w:szCs w:val="23"/>
          <w:lang w:val="lv-LV" w:eastAsia="ar-SA"/>
        </w:rPr>
      </w:pPr>
      <w:r w:rsidRPr="00BE0B70">
        <w:rPr>
          <w:rFonts w:eastAsia="Calibri"/>
          <w:sz w:val="23"/>
          <w:szCs w:val="23"/>
          <w:lang w:val="lv-LV"/>
        </w:rPr>
        <w:tab/>
      </w:r>
      <w:r w:rsidRPr="00BE0B70">
        <w:rPr>
          <w:b/>
          <w:bCs/>
          <w:sz w:val="23"/>
          <w:szCs w:val="23"/>
          <w:lang w:val="lv-LV" w:eastAsia="lv-LV"/>
        </w:rPr>
        <w:t xml:space="preserve">Daugavpils pilsētas dome, </w:t>
      </w:r>
      <w:r w:rsidRPr="00BE0B70">
        <w:rPr>
          <w:sz w:val="23"/>
          <w:szCs w:val="23"/>
          <w:lang w:val="lv-LV" w:eastAsia="lv-LV"/>
        </w:rPr>
        <w:t xml:space="preserve">reģistrācijas numurs 90000077325, juridiskā adrese Kr.Valdemāra iela 1, Daugavpils, Domes izpilddirektores </w:t>
      </w:r>
      <w:r w:rsidRPr="00BE0B70">
        <w:rPr>
          <w:b/>
          <w:bCs/>
          <w:sz w:val="23"/>
          <w:szCs w:val="23"/>
          <w:lang w:val="lv-LV" w:eastAsia="lv-LV"/>
        </w:rPr>
        <w:t xml:space="preserve">Ingas Goldbergas </w:t>
      </w:r>
      <w:r w:rsidRPr="00BE0B70">
        <w:rPr>
          <w:sz w:val="23"/>
          <w:szCs w:val="23"/>
          <w:lang w:val="lv-LV" w:eastAsia="lv-LV"/>
        </w:rPr>
        <w:t>personā, kura rīkojas pamatojoties uz Daugavpils pilsētas domes 2005.gada 11.augusta saistošo noteikumu Nr.5 „Daugavpils pilsētas pašvaldības nolikums” 25.</w:t>
      </w:r>
      <w:r w:rsidRPr="00BE0B70">
        <w:rPr>
          <w:sz w:val="23"/>
          <w:szCs w:val="23"/>
          <w:vertAlign w:val="superscript"/>
          <w:lang w:val="lv-LV" w:eastAsia="lv-LV"/>
        </w:rPr>
        <w:t>1</w:t>
      </w:r>
      <w:r w:rsidRPr="00BE0B70">
        <w:rPr>
          <w:sz w:val="23"/>
          <w:szCs w:val="23"/>
          <w:lang w:val="lv-LV" w:eastAsia="lv-LV"/>
        </w:rPr>
        <w:t xml:space="preserve"> punkta pamata (turpmāk – Pasūtītājs), no vienas puses, un</w:t>
      </w:r>
    </w:p>
    <w:p w:rsidR="00BE0B70" w:rsidRPr="00BE0B70" w:rsidRDefault="00BE0B70" w:rsidP="00BE0B70">
      <w:pPr>
        <w:jc w:val="both"/>
        <w:rPr>
          <w:rFonts w:eastAsia="Calibri"/>
          <w:sz w:val="23"/>
          <w:szCs w:val="23"/>
          <w:lang w:val="lv-LV"/>
        </w:rPr>
      </w:pPr>
      <w:r w:rsidRPr="00BE0B70">
        <w:rPr>
          <w:rFonts w:eastAsia="Calibri"/>
          <w:sz w:val="23"/>
          <w:szCs w:val="23"/>
          <w:lang w:val="lv-LV"/>
        </w:rPr>
        <w:tab/>
      </w:r>
      <w:r w:rsidR="00751D0F" w:rsidRPr="00EA7CB5">
        <w:rPr>
          <w:rFonts w:eastAsia="Calibri"/>
          <w:b/>
          <w:sz w:val="23"/>
          <w:szCs w:val="23"/>
          <w:lang w:val="lv-LV"/>
        </w:rPr>
        <w:t>SIA “REM PRO”</w:t>
      </w:r>
      <w:r w:rsidRPr="00BE0B70">
        <w:rPr>
          <w:rFonts w:eastAsia="Calibri"/>
          <w:sz w:val="23"/>
          <w:szCs w:val="23"/>
          <w:lang w:val="lv-LV"/>
        </w:rPr>
        <w:t>,</w:t>
      </w:r>
      <w:r w:rsidR="00751D0F">
        <w:rPr>
          <w:rFonts w:eastAsia="Calibri"/>
          <w:sz w:val="23"/>
          <w:szCs w:val="23"/>
          <w:lang w:val="lv-LV"/>
        </w:rPr>
        <w:t xml:space="preserve"> reģ.Nr.</w:t>
      </w:r>
      <w:r w:rsidR="00751D0F" w:rsidRPr="00751D0F">
        <w:rPr>
          <w:rFonts w:eastAsia="Calibri"/>
          <w:sz w:val="23"/>
          <w:szCs w:val="23"/>
          <w:lang w:val="lv-LV"/>
        </w:rPr>
        <w:t>41503041904</w:t>
      </w:r>
      <w:r w:rsidR="00751D0F">
        <w:rPr>
          <w:rFonts w:eastAsia="Calibri"/>
          <w:sz w:val="23"/>
          <w:szCs w:val="23"/>
          <w:lang w:val="lv-LV"/>
        </w:rPr>
        <w:t>, juridiskā adrese:</w:t>
      </w:r>
      <w:r w:rsidRPr="00BE0B70">
        <w:rPr>
          <w:rFonts w:eastAsia="Calibri"/>
          <w:sz w:val="23"/>
          <w:szCs w:val="23"/>
          <w:lang w:val="lv-LV"/>
        </w:rPr>
        <w:t xml:space="preserve"> </w:t>
      </w:r>
      <w:r w:rsidR="00751D0F" w:rsidRPr="00751D0F">
        <w:rPr>
          <w:rFonts w:eastAsia="Calibri"/>
          <w:sz w:val="23"/>
          <w:szCs w:val="23"/>
          <w:lang w:val="lv-LV"/>
        </w:rPr>
        <w:t>18. novembra iela 37A, Daugavpils,</w:t>
      </w:r>
      <w:r w:rsidR="00EA7CB5">
        <w:rPr>
          <w:rFonts w:eastAsia="Calibri"/>
          <w:sz w:val="23"/>
          <w:szCs w:val="23"/>
          <w:lang w:val="lv-LV"/>
        </w:rPr>
        <w:t xml:space="preserve"> valdes locekļa </w:t>
      </w:r>
      <w:r w:rsidR="0014745E">
        <w:rPr>
          <w:rFonts w:eastAsia="Calibri"/>
          <w:b/>
          <w:sz w:val="23"/>
          <w:szCs w:val="23"/>
          <w:lang w:val="lv-LV"/>
        </w:rPr>
        <w:t>Mihaila Rjabokon</w:t>
      </w:r>
      <w:r w:rsidR="00EA7CB5" w:rsidRPr="0014745E">
        <w:rPr>
          <w:rFonts w:eastAsia="Calibri"/>
          <w:b/>
          <w:sz w:val="23"/>
          <w:szCs w:val="23"/>
          <w:lang w:val="lv-LV"/>
        </w:rPr>
        <w:t>a</w:t>
      </w:r>
      <w:r w:rsidR="00EA7CB5">
        <w:rPr>
          <w:rFonts w:eastAsia="Calibri"/>
          <w:sz w:val="23"/>
          <w:szCs w:val="23"/>
          <w:lang w:val="lv-LV"/>
        </w:rPr>
        <w:t xml:space="preserve"> personā, kurš rīkojas uz Statūtu pamata</w:t>
      </w:r>
      <w:r w:rsidR="00751D0F" w:rsidRPr="00751D0F">
        <w:rPr>
          <w:rFonts w:eastAsia="Calibri"/>
          <w:sz w:val="23"/>
          <w:szCs w:val="23"/>
          <w:lang w:val="lv-LV"/>
        </w:rPr>
        <w:t xml:space="preserve"> </w:t>
      </w:r>
      <w:r w:rsidRPr="00BE0B70">
        <w:rPr>
          <w:rFonts w:eastAsia="Calibri"/>
          <w:sz w:val="23"/>
          <w:szCs w:val="23"/>
          <w:lang w:val="lv-LV"/>
        </w:rPr>
        <w:t xml:space="preserve">(turpmāk – Izpildītājs), no otras puses, </w:t>
      </w:r>
      <w:r w:rsidRPr="00BE0B70">
        <w:rPr>
          <w:sz w:val="23"/>
          <w:szCs w:val="23"/>
          <w:lang w:val="lv-LV"/>
        </w:rPr>
        <w:t>abi kopā un katrs atsevišķi turpmāk šā līguma tekstā saukti par Pusēm, pamatojoties uz Daugavpils pilsētas domes veiktā iepirkuma “</w:t>
      </w:r>
      <w:r w:rsidRPr="00BE0B70">
        <w:rPr>
          <w:sz w:val="23"/>
          <w:szCs w:val="23"/>
          <w:lang w:val="lv-LV" w:eastAsia="ar-SA"/>
        </w:rPr>
        <w:t>Būvprojekta izstrāde tribīņu izbūvei un moduļu ēku novietošanai pie esošā futbola laukuma, Stadiona ielā 1, Daugavpilī</w:t>
      </w:r>
      <w:r w:rsidRPr="00BE0B70">
        <w:rPr>
          <w:sz w:val="23"/>
          <w:szCs w:val="23"/>
          <w:lang w:val="lv-LV"/>
        </w:rPr>
        <w:t>”, identifikācijas numurs DPD 2017/129, rezultātiem un Izpildītāja iesniegto piedāvājumu, noslēdz šādu līgumu:</w:t>
      </w:r>
    </w:p>
    <w:p w:rsidR="00BE0B70" w:rsidRPr="00BE0B70" w:rsidRDefault="00BE0B70" w:rsidP="00BE0B70">
      <w:pPr>
        <w:tabs>
          <w:tab w:val="center" w:pos="4320"/>
          <w:tab w:val="right" w:pos="8640"/>
        </w:tabs>
        <w:spacing w:before="240" w:after="240"/>
        <w:jc w:val="center"/>
        <w:rPr>
          <w:b/>
          <w:sz w:val="23"/>
          <w:szCs w:val="23"/>
          <w:lang w:val="lv-LV"/>
        </w:rPr>
      </w:pPr>
      <w:r w:rsidRPr="00BE0B70">
        <w:rPr>
          <w:b/>
          <w:sz w:val="23"/>
          <w:szCs w:val="23"/>
          <w:lang w:val="lv-LV"/>
        </w:rPr>
        <w:t>I. Līguma priekšmets</w:t>
      </w:r>
    </w:p>
    <w:p w:rsidR="00BE0B70" w:rsidRPr="00BE0B70" w:rsidRDefault="00BE0B70" w:rsidP="00BE0B70">
      <w:pPr>
        <w:numPr>
          <w:ilvl w:val="0"/>
          <w:numId w:val="2"/>
        </w:numPr>
        <w:spacing w:after="120"/>
        <w:ind w:left="357" w:hanging="357"/>
        <w:jc w:val="both"/>
        <w:rPr>
          <w:sz w:val="23"/>
          <w:szCs w:val="23"/>
          <w:lang w:val="lv-LV"/>
        </w:rPr>
      </w:pPr>
      <w:r w:rsidRPr="00BE0B70">
        <w:rPr>
          <w:sz w:val="23"/>
          <w:szCs w:val="23"/>
          <w:lang w:val="lv-LV"/>
        </w:rPr>
        <w:t xml:space="preserve">Pasūtītājs uzdod, un Izpildītājs apņemas veikt par </w:t>
      </w:r>
      <w:r w:rsidRPr="00BE0B70">
        <w:rPr>
          <w:b/>
          <w:sz w:val="23"/>
          <w:szCs w:val="23"/>
          <w:lang w:val="lv-LV"/>
        </w:rPr>
        <w:t>būvprojekta</w:t>
      </w:r>
      <w:r w:rsidRPr="00BE0B70">
        <w:rPr>
          <w:sz w:val="23"/>
          <w:szCs w:val="23"/>
          <w:lang w:val="lv-LV"/>
        </w:rPr>
        <w:t xml:space="preserve"> (turpmāk – Dokumentācija) </w:t>
      </w:r>
      <w:r w:rsidRPr="00BE0B70">
        <w:rPr>
          <w:b/>
          <w:sz w:val="23"/>
          <w:szCs w:val="23"/>
          <w:lang w:val="lv-LV"/>
        </w:rPr>
        <w:t>izstrādi, saskaņošanu būvvaldē un autoruzraudzību būvdarbu veikšanas laikā</w:t>
      </w:r>
      <w:r w:rsidRPr="00BE0B70">
        <w:rPr>
          <w:sz w:val="23"/>
          <w:szCs w:val="23"/>
          <w:lang w:val="lv-LV"/>
        </w:rPr>
        <w:t xml:space="preserve"> (turpmāk – Darbi), </w:t>
      </w:r>
      <w:r w:rsidRPr="00BE0B70">
        <w:rPr>
          <w:b/>
          <w:sz w:val="23"/>
          <w:szCs w:val="23"/>
          <w:lang w:val="lv-LV"/>
        </w:rPr>
        <w:t>tribīņu izbūvei un moduļu ēku novietošanai pie esošā futbola laukuma, Stadiona ielā 1, Daugavpilī</w:t>
      </w:r>
      <w:r w:rsidRPr="00BE0B70">
        <w:rPr>
          <w:sz w:val="23"/>
          <w:szCs w:val="23"/>
          <w:lang w:val="lv-LV"/>
        </w:rPr>
        <w:t>, saskaņā ar Tehnisko specifikāciju (projektēšanas uzdevumu) un pretendenta iesniegto piedāvājumu iepirkumam, ievērojot visus šī Līguma nosacījumus.</w:t>
      </w:r>
    </w:p>
    <w:p w:rsidR="00BE0B70" w:rsidRPr="00BE0B70" w:rsidRDefault="00BE0B70" w:rsidP="00BE0B70">
      <w:pPr>
        <w:numPr>
          <w:ilvl w:val="0"/>
          <w:numId w:val="2"/>
        </w:numPr>
        <w:tabs>
          <w:tab w:val="right" w:pos="0"/>
        </w:tabs>
        <w:spacing w:after="80"/>
        <w:jc w:val="both"/>
        <w:rPr>
          <w:sz w:val="23"/>
          <w:szCs w:val="23"/>
          <w:lang w:val="lv-LV"/>
        </w:rPr>
      </w:pPr>
      <w:r w:rsidRPr="00BE0B70">
        <w:rPr>
          <w:sz w:val="23"/>
          <w:szCs w:val="23"/>
          <w:lang w:val="lv-LV"/>
        </w:rPr>
        <w:t>Darbi ietver sekojošu Dokumentācijas un pakalpojumu apjomu:</w:t>
      </w:r>
    </w:p>
    <w:p w:rsidR="00BE0B70" w:rsidRPr="00BE0B70" w:rsidRDefault="00BE0B70" w:rsidP="00BE0B70">
      <w:pPr>
        <w:numPr>
          <w:ilvl w:val="1"/>
          <w:numId w:val="2"/>
        </w:numPr>
        <w:tabs>
          <w:tab w:val="right" w:pos="0"/>
        </w:tabs>
        <w:spacing w:after="80"/>
        <w:ind w:left="993" w:hanging="567"/>
        <w:jc w:val="both"/>
        <w:rPr>
          <w:sz w:val="23"/>
          <w:szCs w:val="23"/>
          <w:lang w:val="lv-LV"/>
        </w:rPr>
      </w:pPr>
      <w:r w:rsidRPr="00BE0B70">
        <w:rPr>
          <w:sz w:val="23"/>
          <w:szCs w:val="23"/>
          <w:lang w:val="lv-LV"/>
        </w:rPr>
        <w:t>būvprojekta izstrāde saskaņā ar iepirkuma tehnisko specifikāciju (projektēšanas uzdevumu) un Pasūtītāja norādījumiem;</w:t>
      </w:r>
    </w:p>
    <w:p w:rsidR="00BE0B70" w:rsidRPr="00BE0B70" w:rsidRDefault="00BE0B70" w:rsidP="00BE0B70">
      <w:pPr>
        <w:numPr>
          <w:ilvl w:val="1"/>
          <w:numId w:val="2"/>
        </w:numPr>
        <w:tabs>
          <w:tab w:val="right" w:pos="0"/>
        </w:tabs>
        <w:spacing w:after="80"/>
        <w:ind w:left="993" w:hanging="567"/>
        <w:jc w:val="both"/>
        <w:rPr>
          <w:sz w:val="23"/>
          <w:szCs w:val="23"/>
          <w:lang w:val="lv-LV"/>
        </w:rPr>
      </w:pPr>
      <w:r w:rsidRPr="00BE0B70">
        <w:rPr>
          <w:sz w:val="23"/>
          <w:szCs w:val="23"/>
          <w:lang w:val="lv-LV"/>
        </w:rPr>
        <w:t>būvprojekta minimālā sastāvā izstrāde un būvatļaujas saņemšana;</w:t>
      </w:r>
    </w:p>
    <w:p w:rsidR="00BE0B70" w:rsidRPr="00BE0B70" w:rsidRDefault="00BE0B70" w:rsidP="00BE0B70">
      <w:pPr>
        <w:numPr>
          <w:ilvl w:val="1"/>
          <w:numId w:val="2"/>
        </w:numPr>
        <w:tabs>
          <w:tab w:val="right" w:pos="0"/>
        </w:tabs>
        <w:spacing w:after="80"/>
        <w:ind w:left="993" w:hanging="567"/>
        <w:jc w:val="both"/>
        <w:rPr>
          <w:sz w:val="23"/>
          <w:szCs w:val="23"/>
          <w:lang w:val="lv-LV"/>
        </w:rPr>
      </w:pPr>
      <w:r w:rsidRPr="00BE0B70">
        <w:rPr>
          <w:sz w:val="23"/>
          <w:szCs w:val="23"/>
          <w:lang w:val="lv-LV"/>
        </w:rPr>
        <w:t>būvprojekta izstrāde un saskaņošana;</w:t>
      </w:r>
    </w:p>
    <w:p w:rsidR="00BE0B70" w:rsidRPr="00BE0B70" w:rsidRDefault="00BE0B70" w:rsidP="00BE0B70">
      <w:pPr>
        <w:numPr>
          <w:ilvl w:val="1"/>
          <w:numId w:val="2"/>
        </w:numPr>
        <w:tabs>
          <w:tab w:val="right" w:pos="0"/>
        </w:tabs>
        <w:spacing w:after="80"/>
        <w:ind w:left="993" w:hanging="567"/>
        <w:jc w:val="both"/>
        <w:rPr>
          <w:sz w:val="23"/>
          <w:szCs w:val="23"/>
          <w:lang w:val="lv-LV"/>
        </w:rPr>
      </w:pPr>
      <w:r w:rsidRPr="00BE0B70">
        <w:rPr>
          <w:sz w:val="23"/>
          <w:szCs w:val="23"/>
          <w:lang w:val="lv-LV"/>
        </w:rPr>
        <w:t>ekspertīzes slēdzienā norādīto neatbilstību novēršana;</w:t>
      </w:r>
    </w:p>
    <w:p w:rsidR="00BE0B70" w:rsidRPr="00BE0B70" w:rsidRDefault="00BE0B70" w:rsidP="00BE0B70">
      <w:pPr>
        <w:numPr>
          <w:ilvl w:val="1"/>
          <w:numId w:val="2"/>
        </w:numPr>
        <w:tabs>
          <w:tab w:val="right" w:pos="0"/>
        </w:tabs>
        <w:spacing w:after="80"/>
        <w:ind w:left="993" w:hanging="567"/>
        <w:jc w:val="both"/>
        <w:rPr>
          <w:sz w:val="23"/>
          <w:szCs w:val="23"/>
          <w:lang w:val="lv-LV"/>
        </w:rPr>
      </w:pPr>
      <w:r w:rsidRPr="00BE0B70">
        <w:rPr>
          <w:sz w:val="23"/>
          <w:szCs w:val="23"/>
          <w:lang w:val="lv-LV"/>
        </w:rPr>
        <w:t xml:space="preserve">būvprojekta saskaņošana Būvvaldē – saskaņojuma saņemšana par projektēšanas nosacījumu izpildi. </w:t>
      </w:r>
      <w:r w:rsidRPr="00BE0B70">
        <w:rPr>
          <w:sz w:val="23"/>
          <w:szCs w:val="23"/>
          <w:u w:val="single"/>
          <w:lang w:val="lv-LV"/>
        </w:rPr>
        <w:t>Ar šo līgumu Izpildītājs ir pilnvarots pārstāvēt Pasūtītāju būvvaldē jautājumos, kas saistīti ar būvniecības dokumentācijas saskaņošanu</w:t>
      </w:r>
      <w:r w:rsidRPr="00BE0B70">
        <w:rPr>
          <w:sz w:val="23"/>
          <w:szCs w:val="23"/>
          <w:lang w:val="lv-LV"/>
        </w:rPr>
        <w:t>.</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Pēc projekta dokumentācijas saskaņošanas un būvniecības līguma noslēgšanas, Puses slēdz līgumu par autoruzraudzības veikšanu.</w:t>
      </w:r>
      <w:r w:rsidRPr="00BE0B70">
        <w:rPr>
          <w:i/>
          <w:sz w:val="23"/>
          <w:szCs w:val="23"/>
          <w:lang w:val="lv-LV"/>
        </w:rPr>
        <w:t xml:space="preserve"> </w:t>
      </w:r>
      <w:r w:rsidRPr="00BE0B70">
        <w:rPr>
          <w:sz w:val="23"/>
          <w:szCs w:val="23"/>
          <w:lang w:val="lv-LV"/>
        </w:rPr>
        <w:t>A</w:t>
      </w:r>
      <w:r w:rsidRPr="00BE0B70">
        <w:rPr>
          <w:rFonts w:eastAsia="Calibri"/>
          <w:iCs/>
          <w:sz w:val="23"/>
          <w:szCs w:val="23"/>
          <w:lang w:val="lv-LV"/>
        </w:rPr>
        <w:t>utoruzraudzības līguma pamatnosacījumi:</w:t>
      </w:r>
    </w:p>
    <w:p w:rsidR="00BE0B70" w:rsidRPr="00BE0B70" w:rsidRDefault="00BE0B70" w:rsidP="00BE0B70">
      <w:pPr>
        <w:numPr>
          <w:ilvl w:val="1"/>
          <w:numId w:val="2"/>
        </w:numPr>
        <w:tabs>
          <w:tab w:val="right" w:pos="0"/>
        </w:tabs>
        <w:suppressAutoHyphens/>
        <w:spacing w:after="80"/>
        <w:ind w:left="851" w:hanging="425"/>
        <w:jc w:val="both"/>
        <w:rPr>
          <w:i/>
          <w:sz w:val="23"/>
          <w:szCs w:val="23"/>
          <w:lang w:val="lv-LV"/>
        </w:rPr>
      </w:pPr>
      <w:r w:rsidRPr="00BE0B70">
        <w:rPr>
          <w:rFonts w:eastAsia="Calibri"/>
          <w:iCs/>
          <w:sz w:val="23"/>
          <w:szCs w:val="23"/>
          <w:lang w:val="lv-LV"/>
        </w:rPr>
        <w:t xml:space="preserve">līgumu slēdz atbilstoši iepirkumā piedāvātajai līguma summai – EUR </w:t>
      </w:r>
      <w:r w:rsidR="00403DA0">
        <w:rPr>
          <w:rFonts w:eastAsia="Calibri"/>
          <w:iCs/>
          <w:sz w:val="23"/>
          <w:szCs w:val="23"/>
          <w:lang w:val="lv-LV"/>
        </w:rPr>
        <w:t xml:space="preserve">2000,00 (divi tūkstoši </w:t>
      </w:r>
      <w:r w:rsidR="00403DA0" w:rsidRPr="00403DA0">
        <w:rPr>
          <w:rFonts w:eastAsia="Calibri"/>
          <w:i/>
          <w:iCs/>
          <w:sz w:val="23"/>
          <w:szCs w:val="23"/>
          <w:lang w:val="lv-LV"/>
        </w:rPr>
        <w:t>euro</w:t>
      </w:r>
      <w:r w:rsidR="00403DA0">
        <w:rPr>
          <w:rFonts w:eastAsia="Calibri"/>
          <w:iCs/>
          <w:sz w:val="23"/>
          <w:szCs w:val="23"/>
          <w:lang w:val="lv-LV"/>
        </w:rPr>
        <w:t xml:space="preserve"> un 00 centi)</w:t>
      </w:r>
      <w:r w:rsidRPr="00BE0B70">
        <w:rPr>
          <w:rFonts w:eastAsia="Calibri"/>
          <w:iCs/>
          <w:sz w:val="23"/>
          <w:szCs w:val="23"/>
          <w:lang w:val="lv-LV"/>
        </w:rPr>
        <w:t xml:space="preserve"> bez PVN;</w:t>
      </w:r>
    </w:p>
    <w:p w:rsidR="00BE0B70" w:rsidRPr="00BE0B70" w:rsidRDefault="00BE0B70" w:rsidP="00BE0B70">
      <w:pPr>
        <w:numPr>
          <w:ilvl w:val="1"/>
          <w:numId w:val="2"/>
        </w:numPr>
        <w:tabs>
          <w:tab w:val="right" w:pos="0"/>
        </w:tabs>
        <w:suppressAutoHyphens/>
        <w:spacing w:after="80"/>
        <w:ind w:left="851" w:hanging="425"/>
        <w:jc w:val="both"/>
        <w:rPr>
          <w:i/>
          <w:sz w:val="23"/>
          <w:szCs w:val="23"/>
          <w:lang w:val="lv-LV"/>
        </w:rPr>
      </w:pPr>
      <w:r w:rsidRPr="00BE0B70">
        <w:rPr>
          <w:rFonts w:eastAsia="Calibri"/>
          <w:iCs/>
          <w:sz w:val="23"/>
          <w:szCs w:val="23"/>
          <w:lang w:val="lv-LV"/>
        </w:rPr>
        <w:t>līgumu slēdz uz būvdarbu izpildes līguma laikposmu;</w:t>
      </w:r>
    </w:p>
    <w:p w:rsidR="00BE0B70" w:rsidRPr="00BE0B70" w:rsidRDefault="00BE0B70" w:rsidP="00BE0B70">
      <w:pPr>
        <w:numPr>
          <w:ilvl w:val="1"/>
          <w:numId w:val="2"/>
        </w:numPr>
        <w:tabs>
          <w:tab w:val="right" w:pos="0"/>
        </w:tabs>
        <w:suppressAutoHyphens/>
        <w:spacing w:after="80"/>
        <w:ind w:left="851" w:hanging="425"/>
        <w:jc w:val="both"/>
        <w:rPr>
          <w:i/>
          <w:sz w:val="23"/>
          <w:szCs w:val="23"/>
          <w:lang w:val="lv-LV"/>
        </w:rPr>
      </w:pPr>
      <w:r w:rsidRPr="00BE0B70">
        <w:rPr>
          <w:rFonts w:eastAsia="Calibri"/>
          <w:iCs/>
          <w:sz w:val="23"/>
          <w:szCs w:val="23"/>
          <w:lang w:val="lv-LV"/>
        </w:rPr>
        <w:t>līgumā nosaka šādu apmaksas kārtību: katru mēnesi, proporcionāli izpildīto būvdarbu vērtībai; pēdējais maksājums 20 (divdesmit) kalendāro dienu laikā pēc visu būvdarbu izpildes un nodošanas.</w:t>
      </w:r>
    </w:p>
    <w:p w:rsidR="00BE0B70" w:rsidRPr="00BE0B70" w:rsidRDefault="00BE0B70" w:rsidP="00BE0B70">
      <w:pPr>
        <w:tabs>
          <w:tab w:val="center" w:pos="4320"/>
          <w:tab w:val="right" w:pos="8640"/>
        </w:tabs>
        <w:spacing w:before="240" w:after="240"/>
        <w:jc w:val="center"/>
        <w:rPr>
          <w:b/>
          <w:bCs/>
          <w:sz w:val="23"/>
          <w:szCs w:val="23"/>
          <w:lang w:val="lv-LV"/>
        </w:rPr>
      </w:pPr>
      <w:r w:rsidRPr="00BE0B70">
        <w:rPr>
          <w:b/>
          <w:bCs/>
          <w:sz w:val="23"/>
          <w:szCs w:val="23"/>
          <w:lang w:val="lv-LV"/>
        </w:rPr>
        <w:t>II. Darbu izpildes termiņš</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t>Līgums stājas spēkā ar tā parakstīšanas brīdi un darbojas līdz pilnīgai saistību izpildei;</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lastRenderedPageBreak/>
        <w:t>Dokumentācija ir izstrādājama pēc iespējas ātrāk, bet ne vēlāk kā šādos termiņos:</w:t>
      </w:r>
    </w:p>
    <w:p w:rsidR="00BE0B70" w:rsidRPr="00BE0B70" w:rsidRDefault="00BE0B70" w:rsidP="00BE0B70">
      <w:pPr>
        <w:numPr>
          <w:ilvl w:val="1"/>
          <w:numId w:val="2"/>
        </w:numPr>
        <w:tabs>
          <w:tab w:val="right" w:pos="0"/>
        </w:tabs>
        <w:suppressAutoHyphens/>
        <w:spacing w:after="80"/>
        <w:ind w:left="993"/>
        <w:jc w:val="both"/>
        <w:rPr>
          <w:sz w:val="23"/>
          <w:szCs w:val="23"/>
          <w:lang w:val="lv-LV"/>
        </w:rPr>
      </w:pPr>
      <w:r w:rsidRPr="00BE0B70">
        <w:rPr>
          <w:sz w:val="23"/>
          <w:szCs w:val="23"/>
          <w:lang w:val="lv-LV"/>
        </w:rPr>
        <w:t xml:space="preserve">būvprojekts minimālajā sastāvā un būvatļauja – </w:t>
      </w:r>
      <w:r w:rsidRPr="00BE0B70">
        <w:rPr>
          <w:b/>
          <w:sz w:val="23"/>
          <w:szCs w:val="23"/>
          <w:lang w:val="lv-LV"/>
        </w:rPr>
        <w:t>60 (sešdesmit)</w:t>
      </w:r>
      <w:r w:rsidRPr="00BE0B70">
        <w:rPr>
          <w:sz w:val="23"/>
          <w:szCs w:val="23"/>
          <w:lang w:val="lv-LV"/>
        </w:rPr>
        <w:t xml:space="preserve"> dienu laikā (no līguma noslēgšanas dienas);</w:t>
      </w:r>
    </w:p>
    <w:p w:rsidR="00BE0B70" w:rsidRPr="00BE0B70" w:rsidRDefault="00BE0B70" w:rsidP="00BE0B70">
      <w:pPr>
        <w:numPr>
          <w:ilvl w:val="1"/>
          <w:numId w:val="2"/>
        </w:numPr>
        <w:tabs>
          <w:tab w:val="right" w:pos="0"/>
        </w:tabs>
        <w:suppressAutoHyphens/>
        <w:spacing w:after="80"/>
        <w:ind w:left="993"/>
        <w:jc w:val="both"/>
        <w:rPr>
          <w:sz w:val="23"/>
          <w:szCs w:val="23"/>
          <w:lang w:val="lv-LV"/>
        </w:rPr>
      </w:pPr>
      <w:r w:rsidRPr="00BE0B70">
        <w:rPr>
          <w:sz w:val="23"/>
          <w:szCs w:val="23"/>
          <w:lang w:val="lv-LV"/>
        </w:rPr>
        <w:t xml:space="preserve">saskaņota būvprojekta iesniegšana pasūtītājam ekspertīzes veikšanai – </w:t>
      </w:r>
      <w:r w:rsidRPr="00BE0B70">
        <w:rPr>
          <w:b/>
          <w:sz w:val="23"/>
          <w:szCs w:val="23"/>
          <w:lang w:val="lv-LV"/>
        </w:rPr>
        <w:t>120 (simts divdesmit)</w:t>
      </w:r>
      <w:r w:rsidRPr="00BE0B70">
        <w:rPr>
          <w:sz w:val="23"/>
          <w:szCs w:val="23"/>
          <w:lang w:val="lv-LV"/>
        </w:rPr>
        <w:t xml:space="preserve"> dienu laikā (no līguma noslēgšanas dienas);</w:t>
      </w:r>
    </w:p>
    <w:p w:rsidR="00BE0B70" w:rsidRPr="00BE0B70" w:rsidRDefault="00BE0B70" w:rsidP="00BE0B70">
      <w:pPr>
        <w:numPr>
          <w:ilvl w:val="1"/>
          <w:numId w:val="2"/>
        </w:numPr>
        <w:tabs>
          <w:tab w:val="right" w:pos="0"/>
        </w:tabs>
        <w:suppressAutoHyphens/>
        <w:spacing w:after="80"/>
        <w:ind w:left="993"/>
        <w:jc w:val="both"/>
        <w:rPr>
          <w:sz w:val="23"/>
          <w:szCs w:val="23"/>
          <w:lang w:val="lv-LV"/>
        </w:rPr>
      </w:pPr>
      <w:r w:rsidRPr="00BE0B70">
        <w:rPr>
          <w:sz w:val="23"/>
          <w:szCs w:val="23"/>
          <w:lang w:val="lv-LV"/>
        </w:rPr>
        <w:t xml:space="preserve">būvprojekta ar pozitīvu ekspertīzes slēdzienu iesniegšanas termiņš – </w:t>
      </w:r>
      <w:r w:rsidRPr="00BE0B70">
        <w:rPr>
          <w:b/>
          <w:sz w:val="23"/>
          <w:szCs w:val="23"/>
          <w:lang w:val="lv-LV"/>
        </w:rPr>
        <w:t>30 (trīsdesmit)</w:t>
      </w:r>
      <w:r w:rsidRPr="00BE0B70">
        <w:rPr>
          <w:sz w:val="23"/>
          <w:szCs w:val="23"/>
          <w:lang w:val="lv-LV"/>
        </w:rPr>
        <w:t xml:space="preserve"> dienas pēc būvprojekta ekspertīzes pirmā slēdziena saņemšanas;</w:t>
      </w:r>
    </w:p>
    <w:p w:rsidR="00BE0B70" w:rsidRPr="00BE0B70" w:rsidRDefault="00BE0B70" w:rsidP="00BE0B70">
      <w:pPr>
        <w:numPr>
          <w:ilvl w:val="1"/>
          <w:numId w:val="2"/>
        </w:numPr>
        <w:tabs>
          <w:tab w:val="right" w:pos="0"/>
        </w:tabs>
        <w:suppressAutoHyphens/>
        <w:spacing w:after="80"/>
        <w:ind w:left="993"/>
        <w:jc w:val="both"/>
        <w:rPr>
          <w:sz w:val="23"/>
          <w:szCs w:val="23"/>
          <w:lang w:val="lv-LV"/>
        </w:rPr>
      </w:pPr>
      <w:r w:rsidRPr="00BE0B70">
        <w:rPr>
          <w:sz w:val="23"/>
          <w:szCs w:val="23"/>
          <w:lang w:val="lv-LV"/>
        </w:rPr>
        <w:t xml:space="preserve">līguma izpildes gala termiņš (būvvaldē saskaņotais būvprojekts) – </w:t>
      </w:r>
      <w:r w:rsidRPr="00BE0B70">
        <w:rPr>
          <w:b/>
          <w:sz w:val="23"/>
          <w:szCs w:val="23"/>
          <w:lang w:val="lv-LV"/>
        </w:rPr>
        <w:t>30 (trīsdesmit)</w:t>
      </w:r>
      <w:r w:rsidRPr="00BE0B70">
        <w:rPr>
          <w:sz w:val="23"/>
          <w:szCs w:val="23"/>
          <w:lang w:val="lv-LV"/>
        </w:rPr>
        <w:t xml:space="preserve"> dienas pēc būvprojekta ekspertīzes pozitīvā slēdziena saņemšanas.</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Pasūtītājs iegūst pilnas īpašuma tiesības (autortiesības) uz visu Izpildītāja līguma ietvaros izstrādātās dokumentācijas kopumu.</w:t>
      </w:r>
    </w:p>
    <w:p w:rsidR="00BE0B70" w:rsidRPr="00BE0B70" w:rsidRDefault="00BE0B70" w:rsidP="00BE0B70">
      <w:pPr>
        <w:tabs>
          <w:tab w:val="right" w:pos="0"/>
        </w:tabs>
        <w:spacing w:before="240" w:after="240"/>
        <w:jc w:val="center"/>
        <w:rPr>
          <w:i/>
          <w:sz w:val="23"/>
          <w:szCs w:val="23"/>
          <w:lang w:val="lv-LV"/>
        </w:rPr>
      </w:pPr>
      <w:r w:rsidRPr="00BE0B70">
        <w:rPr>
          <w:b/>
          <w:bCs/>
          <w:sz w:val="23"/>
          <w:szCs w:val="23"/>
          <w:lang w:val="lv-LV"/>
        </w:rPr>
        <w:t>III. Līguma summa un norēķinu kārtība</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rFonts w:eastAsia="Calibri"/>
          <w:sz w:val="23"/>
          <w:szCs w:val="23"/>
          <w:lang w:val="lv-LV"/>
        </w:rPr>
        <w:t xml:space="preserve">Līguma summa par būvprojekta izstrādi atbilstoši Finanšu </w:t>
      </w:r>
      <w:r w:rsidR="003C7885">
        <w:rPr>
          <w:rFonts w:eastAsia="Calibri"/>
          <w:sz w:val="23"/>
          <w:szCs w:val="23"/>
          <w:lang w:val="lv-LV"/>
        </w:rPr>
        <w:t xml:space="preserve">piedāvājumam </w:t>
      </w:r>
      <w:r w:rsidRPr="00BE0B70">
        <w:rPr>
          <w:rFonts w:eastAsia="Calibri"/>
          <w:sz w:val="23"/>
          <w:szCs w:val="23"/>
          <w:lang w:val="lv-LV"/>
        </w:rPr>
        <w:t xml:space="preserve">tiek noteikta </w:t>
      </w:r>
      <w:r w:rsidRPr="00BE0B70">
        <w:rPr>
          <w:rFonts w:eastAsia="Calibri"/>
          <w:b/>
          <w:sz w:val="23"/>
          <w:szCs w:val="23"/>
          <w:lang w:val="lv-LV"/>
        </w:rPr>
        <w:t xml:space="preserve">EUR </w:t>
      </w:r>
      <w:r w:rsidR="003C7885" w:rsidRPr="00CE554F">
        <w:rPr>
          <w:rFonts w:eastAsia="Calibri"/>
          <w:b/>
          <w:sz w:val="23"/>
          <w:szCs w:val="23"/>
          <w:lang w:val="lv-LV"/>
        </w:rPr>
        <w:t>27 300,00</w:t>
      </w:r>
      <w:r w:rsidRPr="00BE0B70">
        <w:rPr>
          <w:rFonts w:eastAsia="Calibri"/>
          <w:sz w:val="23"/>
          <w:szCs w:val="23"/>
          <w:lang w:val="lv-LV"/>
        </w:rPr>
        <w:t xml:space="preserve"> (</w:t>
      </w:r>
      <w:r w:rsidR="003C7885">
        <w:rPr>
          <w:rFonts w:eastAsia="Calibri"/>
          <w:sz w:val="23"/>
          <w:szCs w:val="23"/>
          <w:lang w:val="lv-LV"/>
        </w:rPr>
        <w:t xml:space="preserve">divdesmit septiņi tūkstoši trīs simti </w:t>
      </w:r>
      <w:r w:rsidR="003C7885" w:rsidRPr="003C7885">
        <w:rPr>
          <w:rFonts w:eastAsia="Calibri"/>
          <w:i/>
          <w:sz w:val="23"/>
          <w:szCs w:val="23"/>
          <w:lang w:val="lv-LV"/>
        </w:rPr>
        <w:t>euro</w:t>
      </w:r>
      <w:r w:rsidR="003C7885">
        <w:rPr>
          <w:rFonts w:eastAsia="Calibri"/>
          <w:sz w:val="23"/>
          <w:szCs w:val="23"/>
          <w:lang w:val="lv-LV"/>
        </w:rPr>
        <w:t xml:space="preserve"> un 00 centi</w:t>
      </w:r>
      <w:r w:rsidRPr="00BE0B70">
        <w:rPr>
          <w:rFonts w:eastAsia="Calibri"/>
          <w:sz w:val="23"/>
          <w:szCs w:val="23"/>
          <w:lang w:val="lv-LV"/>
        </w:rPr>
        <w:t xml:space="preserve">) bez PVN. Kopējā līguma summa sastāda EUR </w:t>
      </w:r>
      <w:r w:rsidR="00755768">
        <w:rPr>
          <w:rFonts w:eastAsia="Calibri"/>
          <w:sz w:val="23"/>
          <w:szCs w:val="23"/>
          <w:lang w:val="lv-LV"/>
        </w:rPr>
        <w:t xml:space="preserve">33 033,00 (trīsdesmit trīs tūkstoši trīsdesmit trīs </w:t>
      </w:r>
      <w:r w:rsidR="00755768" w:rsidRPr="00755768">
        <w:rPr>
          <w:rFonts w:eastAsia="Calibri"/>
          <w:i/>
          <w:sz w:val="23"/>
          <w:szCs w:val="23"/>
          <w:lang w:val="lv-LV"/>
        </w:rPr>
        <w:t>euro</w:t>
      </w:r>
      <w:r w:rsidR="00755768">
        <w:rPr>
          <w:rFonts w:eastAsia="Calibri"/>
          <w:sz w:val="23"/>
          <w:szCs w:val="23"/>
          <w:lang w:val="lv-LV"/>
        </w:rPr>
        <w:t xml:space="preserve"> un 00 centi</w:t>
      </w:r>
      <w:r w:rsidRPr="00BE0B70">
        <w:rPr>
          <w:rFonts w:eastAsia="Calibri"/>
          <w:sz w:val="23"/>
          <w:szCs w:val="23"/>
          <w:lang w:val="lv-LV"/>
        </w:rPr>
        <w:t xml:space="preserve">), tai skaitā PVN 21 % (divdesmit viens procents) EUR </w:t>
      </w:r>
      <w:r w:rsidR="00CE554F">
        <w:rPr>
          <w:rFonts w:eastAsia="Calibri"/>
          <w:sz w:val="23"/>
          <w:szCs w:val="23"/>
          <w:lang w:val="lv-LV"/>
        </w:rPr>
        <w:t>5733,00</w:t>
      </w:r>
      <w:r w:rsidRPr="00BE0B70">
        <w:rPr>
          <w:rFonts w:eastAsia="Calibri"/>
          <w:sz w:val="23"/>
          <w:szCs w:val="23"/>
          <w:lang w:val="lv-LV"/>
        </w:rPr>
        <w:t xml:space="preserve"> (</w:t>
      </w:r>
      <w:r w:rsidR="00CE554F">
        <w:rPr>
          <w:rFonts w:eastAsia="Calibri"/>
          <w:sz w:val="23"/>
          <w:szCs w:val="23"/>
          <w:lang w:val="lv-LV"/>
        </w:rPr>
        <w:t xml:space="preserve">pieci tūkstoši septiņi simti trīsdesmit trīs </w:t>
      </w:r>
      <w:r w:rsidR="00CE554F" w:rsidRPr="006B7602">
        <w:rPr>
          <w:rFonts w:eastAsia="Calibri"/>
          <w:i/>
          <w:sz w:val="23"/>
          <w:szCs w:val="23"/>
          <w:lang w:val="lv-LV"/>
        </w:rPr>
        <w:t>euro</w:t>
      </w:r>
      <w:r w:rsidR="00CE554F">
        <w:rPr>
          <w:rFonts w:eastAsia="Calibri"/>
          <w:sz w:val="23"/>
          <w:szCs w:val="23"/>
          <w:lang w:val="lv-LV"/>
        </w:rPr>
        <w:t xml:space="preserve"> un 00 centi</w:t>
      </w:r>
      <w:r w:rsidRPr="00BE0B70">
        <w:rPr>
          <w:rFonts w:eastAsia="Calibri"/>
          <w:sz w:val="23"/>
          <w:szCs w:val="23"/>
          <w:lang w:val="lv-LV"/>
        </w:rPr>
        <w:t>).</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rFonts w:eastAsia="Calibri"/>
          <w:sz w:val="23"/>
          <w:szCs w:val="23"/>
          <w:lang w:val="lv-LV"/>
        </w:rPr>
        <w:t xml:space="preserve">Samaksas kārtība: </w:t>
      </w:r>
    </w:p>
    <w:p w:rsidR="00BE0B70" w:rsidRPr="00BE0B70" w:rsidRDefault="00BE0B70" w:rsidP="00BE0B70">
      <w:pPr>
        <w:numPr>
          <w:ilvl w:val="1"/>
          <w:numId w:val="2"/>
        </w:numPr>
        <w:tabs>
          <w:tab w:val="right" w:pos="0"/>
        </w:tabs>
        <w:suppressAutoHyphens/>
        <w:spacing w:after="80"/>
        <w:ind w:left="851"/>
        <w:jc w:val="both"/>
        <w:rPr>
          <w:i/>
          <w:sz w:val="23"/>
          <w:szCs w:val="23"/>
          <w:lang w:val="lv-LV"/>
        </w:rPr>
      </w:pPr>
      <w:r w:rsidRPr="00BE0B70">
        <w:rPr>
          <w:b/>
          <w:sz w:val="23"/>
          <w:szCs w:val="23"/>
          <w:lang w:val="lv-LV" w:eastAsia="ar-SA"/>
        </w:rPr>
        <w:t>Priekšapmaksa 25 %</w:t>
      </w:r>
      <w:r w:rsidRPr="00BE0B70">
        <w:rPr>
          <w:sz w:val="23"/>
          <w:szCs w:val="23"/>
          <w:lang w:val="lv-LV" w:eastAsia="ar-SA"/>
        </w:rPr>
        <w:t xml:space="preserve"> apmērā no līguma summas tiks veikta 10 (desmit) dienu laikā pēc </w:t>
      </w:r>
      <w:r w:rsidRPr="00BE0B70">
        <w:rPr>
          <w:sz w:val="23"/>
          <w:szCs w:val="23"/>
          <w:lang w:val="lv-LV"/>
        </w:rPr>
        <w:t>bankas galvojuma (nodrošinājuma) par priekšapmaksas atmaksu līguma neizpildes vai nepienācīgas izpildes gadījumā un rēķina saņemšanas no Izpildītāja;</w:t>
      </w:r>
    </w:p>
    <w:p w:rsidR="00BE0B70" w:rsidRPr="00BE0B70" w:rsidRDefault="00BE0B70" w:rsidP="00BE0B70">
      <w:pPr>
        <w:numPr>
          <w:ilvl w:val="1"/>
          <w:numId w:val="2"/>
        </w:numPr>
        <w:tabs>
          <w:tab w:val="right" w:pos="0"/>
        </w:tabs>
        <w:suppressAutoHyphens/>
        <w:spacing w:after="80"/>
        <w:ind w:left="851"/>
        <w:jc w:val="both"/>
        <w:rPr>
          <w:i/>
          <w:sz w:val="23"/>
          <w:szCs w:val="23"/>
          <w:lang w:val="lv-LV"/>
        </w:rPr>
      </w:pPr>
      <w:r w:rsidRPr="00BE0B70">
        <w:rPr>
          <w:b/>
          <w:sz w:val="23"/>
          <w:szCs w:val="23"/>
          <w:lang w:val="lv-LV" w:eastAsia="ar-SA"/>
        </w:rPr>
        <w:t>Maksājums 25%</w:t>
      </w:r>
      <w:r w:rsidRPr="00BE0B70">
        <w:rPr>
          <w:sz w:val="23"/>
          <w:szCs w:val="23"/>
          <w:lang w:val="lv-LV" w:eastAsia="ar-SA"/>
        </w:rPr>
        <w:t xml:space="preserve"> apmērā no līguma summas tiks veikts 30 (trīsdesmit) dienu laikā pēc Būvprojekta minimālā sastāvā iesniegšanas pasūtītājam, būvatļaujas saņemšanas, pieņemšanas – nodošanas akta parakstīšanas un rēķina saņemšanas; </w:t>
      </w:r>
    </w:p>
    <w:p w:rsidR="00BE0B70" w:rsidRPr="00BE0B70" w:rsidRDefault="00BE0B70" w:rsidP="00BE0B70">
      <w:pPr>
        <w:numPr>
          <w:ilvl w:val="1"/>
          <w:numId w:val="2"/>
        </w:numPr>
        <w:tabs>
          <w:tab w:val="right" w:pos="0"/>
        </w:tabs>
        <w:suppressAutoHyphens/>
        <w:spacing w:after="80"/>
        <w:ind w:left="851"/>
        <w:jc w:val="both"/>
        <w:rPr>
          <w:i/>
          <w:sz w:val="23"/>
          <w:szCs w:val="23"/>
          <w:lang w:val="lv-LV"/>
        </w:rPr>
      </w:pPr>
      <w:r w:rsidRPr="00BE0B70">
        <w:rPr>
          <w:b/>
          <w:sz w:val="23"/>
          <w:szCs w:val="23"/>
          <w:lang w:val="lv-LV" w:eastAsia="ar-SA"/>
        </w:rPr>
        <w:t>Maksājums 25%</w:t>
      </w:r>
      <w:r w:rsidRPr="00BE0B70">
        <w:rPr>
          <w:sz w:val="23"/>
          <w:szCs w:val="23"/>
          <w:lang w:val="lv-LV" w:eastAsia="ar-SA"/>
        </w:rPr>
        <w:t xml:space="preserve"> apmērā no līguma summas tiks veikts 30 (trīsdesmit) dienu laikā pēc Būvprojekta iesniegšanas Pasūtītājam ekspertīzes veikšanai, pieņemšanas-nodošanas akta parakstīšanas un rēķina saņemšanas;</w:t>
      </w:r>
    </w:p>
    <w:p w:rsidR="00BE0B70" w:rsidRPr="00BE0B70" w:rsidRDefault="00BE0B70" w:rsidP="00BE0B70">
      <w:pPr>
        <w:numPr>
          <w:ilvl w:val="1"/>
          <w:numId w:val="2"/>
        </w:numPr>
        <w:tabs>
          <w:tab w:val="right" w:pos="0"/>
        </w:tabs>
        <w:suppressAutoHyphens/>
        <w:spacing w:after="80"/>
        <w:ind w:left="851"/>
        <w:jc w:val="both"/>
        <w:rPr>
          <w:i/>
          <w:sz w:val="23"/>
          <w:szCs w:val="23"/>
          <w:lang w:val="lv-LV"/>
        </w:rPr>
      </w:pPr>
      <w:r w:rsidRPr="00BE0B70">
        <w:rPr>
          <w:b/>
          <w:sz w:val="23"/>
          <w:szCs w:val="23"/>
          <w:lang w:val="lv-LV" w:eastAsia="ar-SA"/>
        </w:rPr>
        <w:t>Maksājums 25%</w:t>
      </w:r>
      <w:r w:rsidRPr="00BE0B70">
        <w:rPr>
          <w:sz w:val="23"/>
          <w:szCs w:val="23"/>
          <w:lang w:val="lv-LV" w:eastAsia="ar-SA"/>
        </w:rPr>
        <w:t xml:space="preserve"> apmērā no līguma summas tiks veikts 30 (trīsdesmit) dienu laikā pēc līguma pilnīgas izpildes, Darba pieņemšanas- nodošanas akta parakstīšanas un rēķina saņemšanas.</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bCs/>
          <w:sz w:val="23"/>
          <w:szCs w:val="23"/>
          <w:lang w:val="lv-LV"/>
        </w:rPr>
        <w:t>Gadījumā, ja tiek mainīta Latvijas Republikas nodokļu likumdošana, Puses vienojas atstāt nemainīgu Līguma noteikto samaksu bez PVN par darbu. Šādu grozījumu gadījumā tiek mainīta Līguma kopējā summa atbilstoši nodokļu likmes izmaiņām</w:t>
      </w:r>
      <w:r w:rsidRPr="00BE0B70">
        <w:rPr>
          <w:rFonts w:eastAsia="Calibri"/>
          <w:sz w:val="23"/>
          <w:szCs w:val="23"/>
          <w:lang w:val="lv-LV"/>
        </w:rPr>
        <w:t xml:space="preserve">. </w:t>
      </w:r>
    </w:p>
    <w:p w:rsidR="00BE0B70" w:rsidRPr="00BE0B70" w:rsidRDefault="00BE0B70" w:rsidP="00BE0B70">
      <w:pPr>
        <w:tabs>
          <w:tab w:val="right" w:pos="0"/>
        </w:tabs>
        <w:spacing w:before="240" w:after="240"/>
        <w:jc w:val="center"/>
        <w:rPr>
          <w:i/>
          <w:sz w:val="23"/>
          <w:szCs w:val="23"/>
          <w:lang w:val="lv-LV"/>
        </w:rPr>
      </w:pPr>
      <w:r w:rsidRPr="00BE0B70">
        <w:rPr>
          <w:b/>
          <w:bCs/>
          <w:sz w:val="23"/>
          <w:szCs w:val="23"/>
          <w:lang w:val="lv-LV"/>
        </w:rPr>
        <w:t>IV. Dokumentācijas nodošanas un pieņemšanas kārtība</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 xml:space="preserve">Dokumentācija tiek sagatavota un iesniegta atbilstoši projektēšanas uzdevuma nosacījumiem. </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Dokumentācijas iesniegšana Pasūtītājam tiek fiksēta ar dokumentācijas nodošanas aktu.</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Pasūtītājs apliecina Dokumentācijas saņemšanu, parakstot dokumentācijas nodošanas aktu.</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t>Pasūtītājam jāsaskaņo iesniegtā Dokumentācija vai jāiesniedz rakstisks ziņojums Izpildītājam par neatbilstību un nepieciešamajiem labojumiem 5 (piecu) darba dienu laikā pēc Dokumentācijas saņemšanas.</w:t>
      </w:r>
    </w:p>
    <w:p w:rsidR="00BE0B70" w:rsidRPr="00BE0B70" w:rsidRDefault="00BE0B70" w:rsidP="00BE0B70">
      <w:pPr>
        <w:numPr>
          <w:ilvl w:val="0"/>
          <w:numId w:val="2"/>
        </w:numPr>
        <w:tabs>
          <w:tab w:val="right" w:pos="0"/>
        </w:tabs>
        <w:suppressAutoHyphens/>
        <w:spacing w:after="80"/>
        <w:jc w:val="both"/>
        <w:rPr>
          <w:i/>
          <w:sz w:val="23"/>
          <w:szCs w:val="23"/>
          <w:lang w:val="lv-LV"/>
        </w:rPr>
      </w:pPr>
      <w:r w:rsidRPr="00BE0B70">
        <w:rPr>
          <w:sz w:val="23"/>
          <w:szCs w:val="23"/>
          <w:lang w:val="lv-LV"/>
        </w:rPr>
        <w:lastRenderedPageBreak/>
        <w:t>Pamatotu pretenziju gadījumā Puses sastāda aktu par nepieciešamajiem labojumiem un papildinājumiem izstrādātajā Dokumentācijā, un to izpildes termiņiem.</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Visas izmaiņas saskaņotā Dokumentācijā Pasūtītājs pieprasa Izpildītājam ar rakstisku ziņojumu, ko parakstījis Pasūtītājs vai tā pilnvarotā persona.</w:t>
      </w:r>
    </w:p>
    <w:p w:rsidR="00BE0B70" w:rsidRPr="00BE0B70" w:rsidRDefault="00BE0B70" w:rsidP="00BE0B70">
      <w:pPr>
        <w:tabs>
          <w:tab w:val="right" w:pos="0"/>
        </w:tabs>
        <w:spacing w:before="240" w:after="240"/>
        <w:jc w:val="center"/>
        <w:rPr>
          <w:i/>
          <w:sz w:val="23"/>
          <w:szCs w:val="23"/>
          <w:lang w:val="lv-LV"/>
        </w:rPr>
      </w:pPr>
      <w:r w:rsidRPr="00BE0B70">
        <w:rPr>
          <w:b/>
          <w:bCs/>
          <w:sz w:val="23"/>
          <w:szCs w:val="23"/>
          <w:lang w:val="lv-LV"/>
        </w:rPr>
        <w:t>V. Izpildītāja pienākumi un tiesības</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t>Izpildītājam jāizstrādā Dokumentācija atbilstoši šī Līguma nosacījumiem un Pasūtītāja norādījumiem.</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t>Sagatavojot Dokumentāciju, Izpildītājam jāievēro spēkā esošie normatīvie akti, Līguma Pielikuma noteikumi un Pasūtītāja norādījumi.</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t>Izpildītājs apņemas ievērot informācijas konfidencialitāti, neizmantot to paša vai jebkuras trešās personas labā, neizpaust trešajām personām un nelietot citādi kā tikai Līgumā noteikto pienākumu izpildīšanas nodrošināšanai.</w:t>
      </w:r>
    </w:p>
    <w:p w:rsidR="00BE0B70" w:rsidRPr="00BE0B70" w:rsidRDefault="00BE0B70" w:rsidP="00BE0B70">
      <w:pPr>
        <w:numPr>
          <w:ilvl w:val="0"/>
          <w:numId w:val="2"/>
        </w:numPr>
        <w:tabs>
          <w:tab w:val="right" w:pos="0"/>
        </w:tabs>
        <w:suppressAutoHyphens/>
        <w:spacing w:after="80"/>
        <w:ind w:left="357" w:hanging="357"/>
        <w:jc w:val="both"/>
        <w:rPr>
          <w:i/>
          <w:sz w:val="23"/>
          <w:szCs w:val="23"/>
          <w:lang w:val="lv-LV"/>
        </w:rPr>
      </w:pPr>
      <w:r w:rsidRPr="00BE0B70">
        <w:rPr>
          <w:sz w:val="23"/>
          <w:szCs w:val="23"/>
          <w:lang w:val="lv-LV"/>
        </w:rPr>
        <w:t>Izpildītājs apņemas nodrošināt savu dalību Pasūtītāja rīkojamās sapulcēs Līguma izpildes laikā.</w:t>
      </w:r>
    </w:p>
    <w:p w:rsidR="00BE0B70" w:rsidRPr="00BE0B70" w:rsidRDefault="00BE0B70" w:rsidP="00BE0B70">
      <w:pPr>
        <w:tabs>
          <w:tab w:val="right" w:pos="0"/>
        </w:tabs>
        <w:spacing w:before="120" w:after="240"/>
        <w:jc w:val="center"/>
        <w:rPr>
          <w:i/>
          <w:sz w:val="23"/>
          <w:szCs w:val="23"/>
          <w:lang w:val="lv-LV"/>
        </w:rPr>
      </w:pPr>
      <w:r w:rsidRPr="00BE0B70">
        <w:rPr>
          <w:b/>
          <w:bCs/>
          <w:sz w:val="23"/>
          <w:szCs w:val="23"/>
          <w:lang w:val="lv-LV"/>
        </w:rPr>
        <w:t>VI. Pasūtītāja pienākumi un tiesības</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Pasūtītājam jāsniedz visa nepieciešamā dokumentācija un informācija, kas nepieciešama Dokumentācijas izstrādāšanai pēc iespējas īsākā laika periodā. Pasūtītājs ir atbildīgs par iesniegtās dokumentācijas un informācijas pareizību, Izpildītājs pieņem to kā pareizu un nav atbildīgs par šīs informācijas atbilstības pārbaudi.</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Pasūtītāja sagatavotajai tehniskajai specifikācijai jāatbilst normatīvajiem aktiem.</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Pasūtītājs nodrošina Izpildītāja piekļūšanu objektam šī Līguma izpildes laikā.</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Pasūtītājam ir tiesības izvirzīt pretenzijas par Dokumentāciju, ja tā pilnīgi vai daļēji neatbilst Līguma pielikumam, normatīvajiem aktiem vai satur kļūdainus risinājumus.</w:t>
      </w:r>
    </w:p>
    <w:p w:rsidR="00BE0B70" w:rsidRPr="00BE0B70" w:rsidRDefault="00BE0B70" w:rsidP="00BE0B70">
      <w:pPr>
        <w:tabs>
          <w:tab w:val="right" w:pos="0"/>
        </w:tabs>
        <w:spacing w:before="240" w:after="240"/>
        <w:jc w:val="center"/>
        <w:rPr>
          <w:i/>
          <w:sz w:val="23"/>
          <w:szCs w:val="23"/>
          <w:lang w:val="lv-LV"/>
        </w:rPr>
      </w:pPr>
      <w:r w:rsidRPr="00BE0B70">
        <w:rPr>
          <w:b/>
          <w:bCs/>
          <w:sz w:val="23"/>
          <w:szCs w:val="23"/>
          <w:lang w:val="lv-LV"/>
        </w:rPr>
        <w:t>VII. Pušu atbildība</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Puses ir atbildīgas par šajā Līgumā norādīto saistību pildīšanu, kā arī Latvijas Republikas un Eiropas Savienības likumdošanas ievērošanu. Pušu saistības pret otru Pusi vai trešajām personām ietver atbildību par zaudējumiem, kas nodarīti otrajai Pusei vai trešajām personām saskaņā ar Latvijas Republikas normatīvajiem aktiem</w:t>
      </w:r>
      <w:r w:rsidRPr="00BE0B70">
        <w:rPr>
          <w:iCs/>
          <w:sz w:val="23"/>
          <w:szCs w:val="23"/>
          <w:lang w:val="lv-LV"/>
        </w:rPr>
        <w:t>.</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sz w:val="23"/>
          <w:szCs w:val="23"/>
          <w:lang w:val="lv-LV"/>
        </w:rPr>
        <w:t>Izpildītāja atbildība kļūdainu risinājumu gadījumā ietver nepieciešamo korekciju izstrādāšanu Dokumentācijā bez papildu izmaksām Pasūtītājam.</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noProof/>
          <w:sz w:val="23"/>
          <w:szCs w:val="23"/>
          <w:lang w:val="lv-LV" w:eastAsia="ar-SA"/>
        </w:rPr>
        <w:t xml:space="preserve">Ja Izpildītājs nokavē līguma izpildes posmu termiņus, Pasūtītājs ir tiesīgs pieprasīt līgumsodu </w:t>
      </w:r>
      <w:r w:rsidRPr="00BE0B70">
        <w:rPr>
          <w:b/>
          <w:noProof/>
          <w:sz w:val="23"/>
          <w:szCs w:val="23"/>
          <w:lang w:val="lv-LV" w:eastAsia="ar-SA"/>
        </w:rPr>
        <w:t>0,2%</w:t>
      </w:r>
      <w:r w:rsidRPr="00BE0B70">
        <w:rPr>
          <w:noProof/>
          <w:sz w:val="23"/>
          <w:szCs w:val="23"/>
          <w:lang w:val="lv-LV" w:eastAsia="ar-SA"/>
        </w:rPr>
        <w:t xml:space="preserve"> (nulle komats divu procentu) apmērā no maksājuma vērtības par katru nokavēto dienu, bet ne vairāk kā </w:t>
      </w:r>
      <w:r w:rsidRPr="00BE0B70">
        <w:rPr>
          <w:b/>
          <w:noProof/>
          <w:sz w:val="23"/>
          <w:szCs w:val="23"/>
          <w:lang w:val="lv-LV" w:eastAsia="ar-SA"/>
        </w:rPr>
        <w:t xml:space="preserve">10% </w:t>
      </w:r>
      <w:r w:rsidRPr="00BE0B70">
        <w:rPr>
          <w:noProof/>
          <w:sz w:val="23"/>
          <w:szCs w:val="23"/>
          <w:lang w:val="lv-LV" w:eastAsia="ar-SA"/>
        </w:rPr>
        <w:t>(desmit procentus) no kopējās līguma summas</w:t>
      </w:r>
      <w:r w:rsidRPr="00BE0B70">
        <w:rPr>
          <w:sz w:val="23"/>
          <w:szCs w:val="23"/>
          <w:lang w:val="lv-LV"/>
        </w:rPr>
        <w:t>.</w:t>
      </w:r>
    </w:p>
    <w:p w:rsidR="00BE0B70" w:rsidRPr="00BE0B70" w:rsidRDefault="00BE0B70" w:rsidP="00BE0B70">
      <w:pPr>
        <w:numPr>
          <w:ilvl w:val="0"/>
          <w:numId w:val="2"/>
        </w:numPr>
        <w:tabs>
          <w:tab w:val="right" w:pos="0"/>
        </w:tabs>
        <w:suppressAutoHyphens/>
        <w:spacing w:after="120"/>
        <w:ind w:left="357" w:hanging="357"/>
        <w:jc w:val="both"/>
        <w:rPr>
          <w:i/>
          <w:sz w:val="23"/>
          <w:szCs w:val="23"/>
          <w:lang w:val="lv-LV"/>
        </w:rPr>
      </w:pPr>
      <w:r w:rsidRPr="00BE0B70">
        <w:rPr>
          <w:noProof/>
          <w:sz w:val="23"/>
          <w:szCs w:val="23"/>
          <w:lang w:val="lv-LV" w:eastAsia="ar-SA"/>
        </w:rPr>
        <w:t xml:space="preserve">Ja Pasūtītājs kavē šajā līgumā noteiktos maksājumus, Izpildītājs ir tiesīgs pieprasīt līgumsodu </w:t>
      </w:r>
      <w:r w:rsidRPr="00BE0B70">
        <w:rPr>
          <w:b/>
          <w:noProof/>
          <w:sz w:val="23"/>
          <w:szCs w:val="23"/>
          <w:lang w:val="lv-LV" w:eastAsia="ar-SA"/>
        </w:rPr>
        <w:t>0,2 %</w:t>
      </w:r>
      <w:r w:rsidRPr="00BE0B70">
        <w:rPr>
          <w:noProof/>
          <w:sz w:val="23"/>
          <w:szCs w:val="23"/>
          <w:lang w:val="lv-LV" w:eastAsia="ar-SA"/>
        </w:rPr>
        <w:t xml:space="preserve"> (nulle komats divu procentu) apmērā no neveiktās maksājuma summas par katru nokavēto dienu,</w:t>
      </w:r>
      <w:r w:rsidRPr="00BE0B70">
        <w:rPr>
          <w:sz w:val="23"/>
          <w:szCs w:val="23"/>
          <w:lang w:val="lv-LV"/>
        </w:rPr>
        <w:t xml:space="preserve"> </w:t>
      </w:r>
      <w:r w:rsidRPr="00BE0B70">
        <w:rPr>
          <w:noProof/>
          <w:sz w:val="23"/>
          <w:szCs w:val="23"/>
          <w:lang w:val="lv-LV" w:eastAsia="ar-SA"/>
        </w:rPr>
        <w:t xml:space="preserve">bet ne vairāk kā </w:t>
      </w:r>
      <w:r w:rsidRPr="00BE0B70">
        <w:rPr>
          <w:b/>
          <w:noProof/>
          <w:sz w:val="23"/>
          <w:szCs w:val="23"/>
          <w:lang w:val="lv-LV" w:eastAsia="ar-SA"/>
        </w:rPr>
        <w:t>10%</w:t>
      </w:r>
      <w:r w:rsidRPr="00BE0B70">
        <w:rPr>
          <w:noProof/>
          <w:sz w:val="23"/>
          <w:szCs w:val="23"/>
          <w:lang w:val="lv-LV" w:eastAsia="ar-SA"/>
        </w:rPr>
        <w:t xml:space="preserve"> (desmit procentus) no kopējās līguma summas.</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 xml:space="preserve">Par līgumsaistību izpildes nodrošinājuma savlaicīgu neiesniegšanu, Izpildītājs maksā Pasūtītājam </w:t>
      </w:r>
      <w:r w:rsidRPr="00BE0B70">
        <w:rPr>
          <w:b/>
          <w:sz w:val="23"/>
          <w:szCs w:val="23"/>
          <w:lang w:val="lv-LV"/>
        </w:rPr>
        <w:t xml:space="preserve">EUR 100 (simts </w:t>
      </w:r>
      <w:r w:rsidRPr="00BE0B70">
        <w:rPr>
          <w:b/>
          <w:i/>
          <w:sz w:val="23"/>
          <w:szCs w:val="23"/>
          <w:lang w:val="lv-LV"/>
        </w:rPr>
        <w:t>euro</w:t>
      </w:r>
      <w:r w:rsidRPr="00BE0B70">
        <w:rPr>
          <w:b/>
          <w:sz w:val="23"/>
          <w:szCs w:val="23"/>
          <w:lang w:val="lv-LV"/>
        </w:rPr>
        <w:t>)</w:t>
      </w:r>
      <w:r w:rsidRPr="00BE0B70">
        <w:rPr>
          <w:sz w:val="23"/>
          <w:szCs w:val="23"/>
          <w:lang w:val="lv-LV"/>
        </w:rPr>
        <w:t xml:space="preserve"> par katru nokavēto dienu.</w:t>
      </w:r>
    </w:p>
    <w:p w:rsidR="00CE554F" w:rsidRDefault="00CE554F" w:rsidP="00BE0B70">
      <w:pPr>
        <w:suppressAutoHyphens/>
        <w:spacing w:before="240" w:after="240"/>
        <w:ind w:left="360"/>
        <w:jc w:val="center"/>
        <w:rPr>
          <w:b/>
          <w:sz w:val="23"/>
          <w:szCs w:val="23"/>
          <w:lang w:val="lv-LV"/>
        </w:rPr>
      </w:pPr>
    </w:p>
    <w:p w:rsidR="00BE0B70" w:rsidRPr="00BE0B70" w:rsidRDefault="00BE0B70" w:rsidP="00BE0B70">
      <w:pPr>
        <w:suppressAutoHyphens/>
        <w:spacing w:before="240" w:after="240"/>
        <w:ind w:left="360"/>
        <w:jc w:val="center"/>
        <w:rPr>
          <w:b/>
          <w:sz w:val="23"/>
          <w:szCs w:val="23"/>
          <w:lang w:val="lv-LV"/>
        </w:rPr>
      </w:pPr>
      <w:r w:rsidRPr="00BE0B70">
        <w:rPr>
          <w:b/>
          <w:sz w:val="23"/>
          <w:szCs w:val="23"/>
          <w:lang w:val="lv-LV"/>
        </w:rPr>
        <w:lastRenderedPageBreak/>
        <w:t>VIII. Līguma nodrošinājums</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 xml:space="preserve">Izpildītājs </w:t>
      </w:r>
      <w:r w:rsidRPr="00BE0B70">
        <w:rPr>
          <w:b/>
          <w:sz w:val="23"/>
          <w:szCs w:val="23"/>
          <w:lang w:val="lv-LV"/>
        </w:rPr>
        <w:t>5 (piecu)</w:t>
      </w:r>
      <w:r w:rsidRPr="00BE0B70">
        <w:rPr>
          <w:sz w:val="23"/>
          <w:szCs w:val="23"/>
          <w:lang w:val="lv-LV"/>
        </w:rPr>
        <w:t xml:space="preserve"> dienu laikā no Līguma noslēgšanas dienas iesniedz Pasūtītājam no Izpildītāja puses neatsaucamu bankas vai apdrošināšanas sabiedrības izsniegtu </w:t>
      </w:r>
      <w:r w:rsidRPr="00BE0B70">
        <w:rPr>
          <w:b/>
          <w:sz w:val="23"/>
          <w:szCs w:val="23"/>
          <w:lang w:val="lv-LV"/>
        </w:rPr>
        <w:t>Līguma saistību izpildes garantiju</w:t>
      </w:r>
      <w:r w:rsidRPr="00BE0B70">
        <w:rPr>
          <w:sz w:val="23"/>
          <w:szCs w:val="23"/>
          <w:lang w:val="lv-LV"/>
        </w:rPr>
        <w:t xml:space="preserve"> </w:t>
      </w:r>
      <w:r w:rsidRPr="00BE0B70">
        <w:rPr>
          <w:b/>
          <w:sz w:val="23"/>
          <w:szCs w:val="23"/>
          <w:lang w:val="lv-LV"/>
        </w:rPr>
        <w:t>10% (desmit procentu)</w:t>
      </w:r>
      <w:r w:rsidRPr="00BE0B70">
        <w:rPr>
          <w:sz w:val="23"/>
          <w:szCs w:val="23"/>
          <w:lang w:val="lv-LV"/>
        </w:rPr>
        <w:t xml:space="preserve"> apmērā no Līgumcenas bez PVN, ar tajā ietvertu garantijas sniedzēja apņemšanos veikt bezierunu garantijas maksājumu pēc pirmā Pasūtītāja pieprasījuma. Līguma izpildes garantiju Pasūtītājs var izmantot līgumsoda ieturēšanai, gadījumā, ja Izpildītājs atsakās izpildīt līgumu vai līgums tiek vienpusēji izbeigts kavējuma vai neizpildes dēļ.</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eastAsia="ar-SA"/>
        </w:rPr>
        <w:t>Līguma saistību nodrošinājuma termiņš ir 10 (desmit mēneši) no līguma noslēgšanas dienas.</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eastAsia="ar-SA"/>
        </w:rPr>
        <w:t>Līguma nodrošinājuma garantijas oriģinālu Pasūtītājs atgriež pēc Izpildītāja pieprasījuma pēc tās termiņa iztecējuma</w:t>
      </w:r>
      <w:r w:rsidRPr="00BE0B70">
        <w:rPr>
          <w:sz w:val="23"/>
          <w:szCs w:val="23"/>
          <w:lang w:val="lv-LV"/>
        </w:rPr>
        <w:t>.</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Lai saņemtu priekšapmaksu, Izpildītājs iesniedz pasūtītajam bankas galvojumu (nodrošinājumu) par priekšapmaksas atmaksu līguma neizpildes vai nepienācīgas izpildes gadījumā.</w:t>
      </w:r>
    </w:p>
    <w:p w:rsidR="00BE0B70" w:rsidRPr="00BE0B70" w:rsidRDefault="00BE0B70" w:rsidP="00BE0B70">
      <w:pPr>
        <w:tabs>
          <w:tab w:val="right" w:pos="0"/>
        </w:tabs>
        <w:suppressAutoHyphens/>
        <w:spacing w:before="240" w:after="240"/>
        <w:jc w:val="center"/>
        <w:rPr>
          <w:i/>
          <w:sz w:val="23"/>
          <w:szCs w:val="23"/>
          <w:lang w:val="lv-LV"/>
        </w:rPr>
      </w:pPr>
      <w:r w:rsidRPr="00BE0B70">
        <w:rPr>
          <w:b/>
          <w:bCs/>
          <w:sz w:val="23"/>
          <w:szCs w:val="23"/>
          <w:lang w:val="lv-LV"/>
        </w:rPr>
        <w:t>IX. Līguma apturēšana, izbeigšana, izpilde</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Jebkura Puse ir tiesīga vienpusēji apturēt Līguma darbību, pārtraucot savu saistību izpildi saskaņā ar šo Līgumu, rakstiski paziņojot par to otrai Pusei, ja otra Puse nav izpildījusi saistību, kas tieši apgrūtina pirmās Puses savlaicīgu saistību izpildi.</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noProof/>
          <w:sz w:val="23"/>
          <w:szCs w:val="23"/>
          <w:lang w:val="lv-LV" w:eastAsia="ar-SA"/>
        </w:rPr>
        <w:t xml:space="preserve">Pasūtītājs ir tiesīgs vienpusēji izbeigt šo Līgumu, paziņojot par to Izpildītājam rakstveidā </w:t>
      </w:r>
      <w:r w:rsidRPr="00BE0B70">
        <w:rPr>
          <w:b/>
          <w:noProof/>
          <w:sz w:val="23"/>
          <w:szCs w:val="23"/>
          <w:lang w:val="lv-LV" w:eastAsia="ar-SA"/>
        </w:rPr>
        <w:t>5 (piecas) kalendārās dienas</w:t>
      </w:r>
      <w:r w:rsidRPr="00BE0B70">
        <w:rPr>
          <w:noProof/>
          <w:sz w:val="23"/>
          <w:szCs w:val="23"/>
          <w:lang w:val="lv-LV" w:eastAsia="ar-SA"/>
        </w:rPr>
        <w:t xml:space="preserve"> iepriekš un neatlīdzinot zaudējumus, šādos gadījumos:</w:t>
      </w:r>
    </w:p>
    <w:p w:rsidR="00BE0B70" w:rsidRPr="00BE0B70" w:rsidRDefault="00BE0B70" w:rsidP="00BE0B70">
      <w:pPr>
        <w:numPr>
          <w:ilvl w:val="1"/>
          <w:numId w:val="2"/>
        </w:numPr>
        <w:tabs>
          <w:tab w:val="right" w:pos="0"/>
        </w:tabs>
        <w:suppressAutoHyphens/>
        <w:spacing w:after="120"/>
        <w:ind w:left="993" w:hanging="567"/>
        <w:jc w:val="both"/>
        <w:rPr>
          <w:i/>
          <w:sz w:val="23"/>
          <w:szCs w:val="23"/>
          <w:lang w:val="lv-LV"/>
        </w:rPr>
      </w:pPr>
      <w:r w:rsidRPr="00BE0B70">
        <w:rPr>
          <w:sz w:val="23"/>
          <w:szCs w:val="23"/>
          <w:lang w:val="lv-LV"/>
        </w:rPr>
        <w:t xml:space="preserve">Izpildītājs 10 (desmit) darba dienu laikā no pamatota brīdinājuma saņemšanas, nav izpildījis vienu vai vairākas ar Līgumu noteiktās saistības, vai </w:t>
      </w:r>
      <w:r w:rsidRPr="00BE0B70">
        <w:rPr>
          <w:noProof/>
          <w:sz w:val="23"/>
          <w:szCs w:val="23"/>
          <w:lang w:val="lv-LV" w:eastAsia="ar-SA"/>
        </w:rPr>
        <w:t>pēc Pasūtītāja rakstveida brīdinājuma saņemšanas un tajā norādīto pārkāpumu novēršanas atkārtoti ir pieļāvis brīdinājumā minētos Līguma noteikumu pārkāpumus un/vai ignorē Pasūtītāja brīdinājumu un likumīgu prasību par pārkāpumu novēršanu;</w:t>
      </w:r>
    </w:p>
    <w:p w:rsidR="00BE0B70" w:rsidRPr="00BE0B70" w:rsidRDefault="00BE0B70" w:rsidP="00BE0B70">
      <w:pPr>
        <w:numPr>
          <w:ilvl w:val="1"/>
          <w:numId w:val="2"/>
        </w:numPr>
        <w:tabs>
          <w:tab w:val="right" w:pos="0"/>
        </w:tabs>
        <w:suppressAutoHyphens/>
        <w:spacing w:after="120"/>
        <w:ind w:left="993" w:hanging="567"/>
        <w:jc w:val="both"/>
        <w:rPr>
          <w:i/>
          <w:sz w:val="23"/>
          <w:szCs w:val="23"/>
          <w:lang w:val="lv-LV"/>
        </w:rPr>
      </w:pPr>
      <w:r w:rsidRPr="00BE0B70">
        <w:rPr>
          <w:noProof/>
          <w:sz w:val="23"/>
          <w:szCs w:val="23"/>
          <w:lang w:val="lv-LV" w:eastAsia="ar-SA"/>
        </w:rPr>
        <w:t>Izpildītājs nokavē līguma atsevišķo posmu izpildi vairāk kā par 30 dienām. Līgums tomēr netiek izbeigts, ja Izpildītājs pierāda, ka nav vainojams kavējumā;</w:t>
      </w:r>
    </w:p>
    <w:p w:rsidR="00BE0B70" w:rsidRPr="00BE0B70" w:rsidRDefault="00BE0B70" w:rsidP="00BE0B70">
      <w:pPr>
        <w:numPr>
          <w:ilvl w:val="1"/>
          <w:numId w:val="2"/>
        </w:numPr>
        <w:tabs>
          <w:tab w:val="right" w:pos="0"/>
        </w:tabs>
        <w:suppressAutoHyphens/>
        <w:spacing w:after="120"/>
        <w:ind w:left="993" w:hanging="567"/>
        <w:jc w:val="both"/>
        <w:rPr>
          <w:i/>
          <w:sz w:val="23"/>
          <w:szCs w:val="23"/>
          <w:lang w:val="lv-LV"/>
        </w:rPr>
      </w:pPr>
      <w:r w:rsidRPr="00BE0B70">
        <w:rPr>
          <w:noProof/>
          <w:sz w:val="23"/>
          <w:szCs w:val="23"/>
          <w:lang w:val="lv-LV" w:eastAsia="ar-SA"/>
        </w:rPr>
        <w:t>pret Izpildītāju tiek iesniegta prasība par atzīšanu par maksātnespējīgu (izņemot gadījumu, ja tiek piemērota sanācija) vai uzsākta tā likvidācija;</w:t>
      </w:r>
    </w:p>
    <w:p w:rsidR="00BE0B70" w:rsidRPr="00BE0B70" w:rsidRDefault="00BE0B70" w:rsidP="00BE0B70">
      <w:pPr>
        <w:numPr>
          <w:ilvl w:val="1"/>
          <w:numId w:val="2"/>
        </w:numPr>
        <w:tabs>
          <w:tab w:val="right" w:pos="0"/>
        </w:tabs>
        <w:suppressAutoHyphens/>
        <w:spacing w:after="120"/>
        <w:ind w:left="993" w:hanging="567"/>
        <w:jc w:val="both"/>
        <w:rPr>
          <w:i/>
          <w:sz w:val="23"/>
          <w:szCs w:val="23"/>
          <w:lang w:val="lv-LV"/>
        </w:rPr>
      </w:pPr>
      <w:r w:rsidRPr="00BE0B70">
        <w:rPr>
          <w:noProof/>
          <w:sz w:val="23"/>
          <w:szCs w:val="23"/>
          <w:lang w:val="lv-LV" w:eastAsia="ar-SA"/>
        </w:rPr>
        <w:t xml:space="preserve">tiek veiktas piespiedu darbības no trešo personu puses, kā rezultātā tiek apķīlāta (aprakstīta) Izpildītāja manta, uzlikts liegums rīcībai ar banku kontiem, uzlikts liegums kustamām mantām un nekustamajam īpašumam valsts publiskajos reģistros. </w:t>
      </w:r>
    </w:p>
    <w:p w:rsidR="00BE0B70" w:rsidRPr="00BE0B70" w:rsidRDefault="00BE0B70" w:rsidP="00BE0B70">
      <w:pPr>
        <w:numPr>
          <w:ilvl w:val="0"/>
          <w:numId w:val="2"/>
        </w:numPr>
        <w:tabs>
          <w:tab w:val="right" w:pos="0"/>
        </w:tabs>
        <w:suppressAutoHyphens/>
        <w:spacing w:after="120"/>
        <w:jc w:val="both"/>
        <w:rPr>
          <w:i/>
          <w:sz w:val="23"/>
          <w:szCs w:val="23"/>
          <w:lang w:val="lv-LV"/>
        </w:rPr>
      </w:pPr>
      <w:r w:rsidRPr="00BE0B70">
        <w:rPr>
          <w:sz w:val="23"/>
          <w:szCs w:val="23"/>
          <w:lang w:val="lv-LV"/>
        </w:rPr>
        <w:t>Līguma izbeigšanas gadījumā Izpildītājs zaudē līguma saistību izpildes garantiju.</w:t>
      </w:r>
    </w:p>
    <w:p w:rsidR="00BE0B70" w:rsidRPr="00BE0B70" w:rsidRDefault="00BE0B70" w:rsidP="00BE0B70">
      <w:pPr>
        <w:numPr>
          <w:ilvl w:val="0"/>
          <w:numId w:val="3"/>
        </w:numPr>
        <w:tabs>
          <w:tab w:val="right" w:pos="0"/>
        </w:tabs>
        <w:suppressAutoHyphens/>
        <w:spacing w:after="120"/>
        <w:ind w:left="357" w:hanging="357"/>
        <w:jc w:val="both"/>
        <w:rPr>
          <w:i/>
          <w:sz w:val="23"/>
          <w:szCs w:val="23"/>
          <w:lang w:val="lv-LV"/>
        </w:rPr>
      </w:pPr>
      <w:r w:rsidRPr="00BE0B70">
        <w:rPr>
          <w:sz w:val="23"/>
          <w:szCs w:val="23"/>
          <w:lang w:val="lv-LV"/>
        </w:rPr>
        <w:t>Līgums tiek uzskatīts par izpildītu, kad Puses ir pilnā apmērā izpildījušas šī Līguma saistības.</w:t>
      </w:r>
    </w:p>
    <w:p w:rsidR="00BE0B70" w:rsidRPr="00BE0B70" w:rsidRDefault="00BE0B70" w:rsidP="00CE554F">
      <w:pPr>
        <w:tabs>
          <w:tab w:val="right" w:pos="0"/>
        </w:tabs>
        <w:suppressAutoHyphens/>
        <w:spacing w:before="240" w:after="240"/>
        <w:jc w:val="center"/>
        <w:rPr>
          <w:i/>
          <w:sz w:val="23"/>
          <w:szCs w:val="23"/>
          <w:lang w:val="lv-LV"/>
        </w:rPr>
      </w:pPr>
      <w:r w:rsidRPr="00BE0B70">
        <w:rPr>
          <w:b/>
          <w:sz w:val="23"/>
          <w:szCs w:val="23"/>
          <w:lang w:val="lv-LV" w:eastAsia="ar-SA"/>
        </w:rPr>
        <w:t>X. Apakšuzņēmēju un personāla nomaiņas kārtība</w:t>
      </w:r>
    </w:p>
    <w:p w:rsidR="00BE0B70" w:rsidRPr="00BE0B70" w:rsidRDefault="00BE0B70" w:rsidP="00BE0B70">
      <w:pPr>
        <w:numPr>
          <w:ilvl w:val="0"/>
          <w:numId w:val="3"/>
        </w:numPr>
        <w:suppressAutoHyphens/>
        <w:spacing w:after="120"/>
        <w:jc w:val="both"/>
        <w:rPr>
          <w:noProof/>
          <w:sz w:val="23"/>
          <w:szCs w:val="23"/>
          <w:lang w:val="lv-LV" w:eastAsia="ar-SA"/>
        </w:rPr>
      </w:pPr>
      <w:r w:rsidRPr="00BE0B70">
        <w:rPr>
          <w:sz w:val="23"/>
          <w:szCs w:val="23"/>
          <w:lang w:val="lv-LV" w:eastAsia="ar-SA"/>
        </w:rPr>
        <w:t>Būvdarbu veicējs nav tiesīgs bez saskaņošanas ar Pasūtītāju veikt piedāvājumā norādītā personāla un apakšuzņēmēju nomaiņu un iesaistīt papildu apakšuzņēmējus iepirkuma līguma izpildē.</w:t>
      </w:r>
    </w:p>
    <w:p w:rsidR="00BE0B70" w:rsidRPr="00BE0B70" w:rsidRDefault="00BE0B70" w:rsidP="00BE0B70">
      <w:pPr>
        <w:numPr>
          <w:ilvl w:val="0"/>
          <w:numId w:val="3"/>
        </w:numPr>
        <w:suppressAutoHyphens/>
        <w:spacing w:after="120"/>
        <w:jc w:val="both"/>
        <w:rPr>
          <w:noProof/>
          <w:sz w:val="23"/>
          <w:szCs w:val="23"/>
          <w:lang w:val="lv-LV" w:eastAsia="ar-SA"/>
        </w:rPr>
      </w:pPr>
      <w:r w:rsidRPr="00BE0B70">
        <w:rPr>
          <w:sz w:val="23"/>
          <w:szCs w:val="23"/>
          <w:lang w:val="lv-LV" w:eastAsia="ar-SA"/>
        </w:rPr>
        <w:t>Pasūtītājs nepiekrīt piedāvājumā norādītā personāla nomaiņai gadījumos, kad piedāvātais personāls neatbilst iepirkuma procedūras dokumentos personālam izvirzītajām prasībām vai tam nav vismaz tādas pašas kvalifikācijas un pieredzes kā personālam, kas tika vērtēts, nosakot saimnieciski visizdevīgāko piedāvājumu.</w:t>
      </w:r>
    </w:p>
    <w:p w:rsidR="00BE0B70" w:rsidRPr="00BE0B70" w:rsidRDefault="00BE0B70" w:rsidP="00BE0B70">
      <w:pPr>
        <w:numPr>
          <w:ilvl w:val="0"/>
          <w:numId w:val="3"/>
        </w:numPr>
        <w:suppressAutoHyphens/>
        <w:spacing w:after="120"/>
        <w:jc w:val="both"/>
        <w:rPr>
          <w:noProof/>
          <w:sz w:val="23"/>
          <w:szCs w:val="23"/>
          <w:lang w:val="lv-LV" w:eastAsia="ar-SA"/>
        </w:rPr>
      </w:pPr>
      <w:r w:rsidRPr="00BE0B70">
        <w:rPr>
          <w:sz w:val="23"/>
          <w:szCs w:val="23"/>
          <w:lang w:val="lv-LV" w:eastAsia="ar-SA"/>
        </w:rPr>
        <w:lastRenderedPageBreak/>
        <w:t>Būvdarbu veicējs ir atbildīgs par Dokumentācijas izstrādāšanu un pakalpojumiem, ko veic tā Apakšuzņēmēji un apakšuzņēmēju apakšuzņēmēji.</w:t>
      </w:r>
    </w:p>
    <w:p w:rsidR="00BE0B70" w:rsidRPr="00BE0B70" w:rsidRDefault="00BE0B70" w:rsidP="00BE0B70">
      <w:pPr>
        <w:tabs>
          <w:tab w:val="right" w:pos="0"/>
        </w:tabs>
        <w:spacing w:before="240" w:after="240"/>
        <w:jc w:val="center"/>
        <w:rPr>
          <w:i/>
          <w:sz w:val="23"/>
          <w:szCs w:val="23"/>
          <w:lang w:val="lv-LV"/>
        </w:rPr>
      </w:pPr>
      <w:r w:rsidRPr="00BE0B70">
        <w:rPr>
          <w:b/>
          <w:bCs/>
          <w:sz w:val="23"/>
          <w:szCs w:val="23"/>
          <w:lang w:val="lv-LV"/>
        </w:rPr>
        <w:t>XI. Nepārvarama vara</w:t>
      </w:r>
    </w:p>
    <w:p w:rsidR="00BE0B70" w:rsidRPr="00BE0B70" w:rsidRDefault="00BE0B70" w:rsidP="00BE0B70">
      <w:pPr>
        <w:numPr>
          <w:ilvl w:val="0"/>
          <w:numId w:val="3"/>
        </w:numPr>
        <w:tabs>
          <w:tab w:val="right" w:pos="0"/>
        </w:tabs>
        <w:suppressAutoHyphens/>
        <w:spacing w:after="120"/>
        <w:ind w:left="357" w:hanging="357"/>
        <w:jc w:val="both"/>
        <w:rPr>
          <w:i/>
          <w:sz w:val="23"/>
          <w:szCs w:val="23"/>
          <w:lang w:val="lv-LV"/>
        </w:rPr>
      </w:pPr>
      <w:r w:rsidRPr="00BE0B70">
        <w:rPr>
          <w:sz w:val="23"/>
          <w:szCs w:val="23"/>
          <w:lang w:val="lv-LV"/>
        </w:rPr>
        <w:t>Puses nav atbildīgas, iestājoties nepārvaramas varas apstākļiem, tādiem kā ugunsgrēks, dabas stihijas, karš, jebkura rakstura karadarbības, nelabvēlīgi valsts pārvaldes iestāžu akti, kā arī jebkuri ārkārtēja rakstura apstākļi, kurus Puses nevarēja ne paredzēt, ne novērst saprātīgiem līdzekļiem. Šādā gadījumā saistību izpildes termiņš tiek atlikts attiecīgi termiņam, kurā darbosies šie apstākļi.</w:t>
      </w:r>
    </w:p>
    <w:p w:rsidR="00BE0B70" w:rsidRPr="00BE0B70" w:rsidRDefault="00BE0B70" w:rsidP="00BE0B70">
      <w:pPr>
        <w:numPr>
          <w:ilvl w:val="0"/>
          <w:numId w:val="3"/>
        </w:numPr>
        <w:tabs>
          <w:tab w:val="right" w:pos="0"/>
        </w:tabs>
        <w:suppressAutoHyphens/>
        <w:spacing w:after="120"/>
        <w:ind w:left="357" w:hanging="357"/>
        <w:jc w:val="both"/>
        <w:rPr>
          <w:i/>
          <w:sz w:val="23"/>
          <w:szCs w:val="23"/>
          <w:lang w:val="lv-LV"/>
        </w:rPr>
      </w:pPr>
      <w:r w:rsidRPr="00BE0B70">
        <w:rPr>
          <w:sz w:val="23"/>
          <w:szCs w:val="23"/>
          <w:lang w:val="lv-LV"/>
        </w:rPr>
        <w:t>Pusei, kuras saistību izpildi apgrūtina nepārvaramas varas apstākļi, nekavējoties jānosūta paziņojums (kopā ar jebkādu paziņojumu vai informāciju, ko tas saņēmis par nepārvaramas varas apstākļiem) otrai Pusei, informējot par nepārvaramas varas iestāšanos un tās sekām, kā arī jāpieliek visas pūles, lai mazinātu nepārvaramas varas kaitīgās sekas.</w:t>
      </w:r>
    </w:p>
    <w:p w:rsidR="00BE0B70" w:rsidRPr="00BE0B70" w:rsidRDefault="00BE0B70" w:rsidP="00BE0B70">
      <w:pPr>
        <w:numPr>
          <w:ilvl w:val="0"/>
          <w:numId w:val="3"/>
        </w:numPr>
        <w:tabs>
          <w:tab w:val="right" w:pos="0"/>
        </w:tabs>
        <w:suppressAutoHyphens/>
        <w:spacing w:after="120"/>
        <w:ind w:left="357" w:hanging="357"/>
        <w:jc w:val="both"/>
        <w:rPr>
          <w:i/>
          <w:sz w:val="23"/>
          <w:szCs w:val="23"/>
          <w:lang w:val="lv-LV"/>
        </w:rPr>
      </w:pPr>
      <w:r w:rsidRPr="00BE0B70">
        <w:rPr>
          <w:sz w:val="23"/>
          <w:szCs w:val="23"/>
          <w:lang w:val="lv-LV"/>
        </w:rPr>
        <w:t>Gadījumā, ja rodas nepārvaramas varas apstākļi, kas ietekmē šī Līguma izpildes termiņus, bet Līgums tomēr var tikt izpildīts, Puses saskaņo savu turpmāko rīcību par Līguma izpildi un izpildes termiņiem. Ja nepārvaramas varas apstākļi turpinās ilgāk par vienu mēnesi, Pusēm ir tiesības vienpusēji izbeigt šī Līguma darbību, veicot norēķinu par Izpildītāja faktiski padarīto darbu.</w:t>
      </w:r>
    </w:p>
    <w:p w:rsidR="00BE0B70" w:rsidRPr="00BE0B70" w:rsidRDefault="00BE0B70" w:rsidP="00BE0B70">
      <w:pPr>
        <w:tabs>
          <w:tab w:val="right" w:pos="0"/>
        </w:tabs>
        <w:spacing w:after="120"/>
        <w:jc w:val="center"/>
        <w:rPr>
          <w:i/>
          <w:sz w:val="23"/>
          <w:szCs w:val="23"/>
          <w:lang w:val="lv-LV"/>
        </w:rPr>
      </w:pPr>
      <w:r w:rsidRPr="00BE0B70">
        <w:rPr>
          <w:b/>
          <w:bCs/>
          <w:sz w:val="23"/>
          <w:szCs w:val="23"/>
          <w:lang w:val="lv-LV"/>
        </w:rPr>
        <w:t>XII. Citi noteikumi</w:t>
      </w:r>
    </w:p>
    <w:p w:rsidR="00BE0B70" w:rsidRPr="00BE0B70" w:rsidRDefault="00BE0B70" w:rsidP="00BE0B70">
      <w:pPr>
        <w:numPr>
          <w:ilvl w:val="0"/>
          <w:numId w:val="3"/>
        </w:numPr>
        <w:tabs>
          <w:tab w:val="right" w:pos="0"/>
        </w:tabs>
        <w:suppressAutoHyphens/>
        <w:spacing w:after="120"/>
        <w:jc w:val="both"/>
        <w:rPr>
          <w:i/>
          <w:sz w:val="23"/>
          <w:szCs w:val="23"/>
          <w:lang w:val="lv-LV"/>
        </w:rPr>
      </w:pPr>
      <w:r w:rsidRPr="00BE0B70">
        <w:rPr>
          <w:sz w:val="23"/>
          <w:szCs w:val="23"/>
          <w:lang w:val="lv-LV"/>
        </w:rPr>
        <w:t>Strīdus, kas Pusēm rodas šī Līguma sakarā, vispirms jāmēģina atrisināt Pusēm vienojoties.</w:t>
      </w:r>
    </w:p>
    <w:p w:rsidR="00BE0B70" w:rsidRPr="00BE0B70" w:rsidRDefault="00BE0B70" w:rsidP="00BE0B70">
      <w:pPr>
        <w:numPr>
          <w:ilvl w:val="0"/>
          <w:numId w:val="3"/>
        </w:numPr>
        <w:tabs>
          <w:tab w:val="right" w:pos="0"/>
        </w:tabs>
        <w:suppressAutoHyphens/>
        <w:spacing w:after="120"/>
        <w:jc w:val="both"/>
        <w:rPr>
          <w:i/>
          <w:sz w:val="23"/>
          <w:szCs w:val="23"/>
          <w:lang w:val="lv-LV"/>
        </w:rPr>
      </w:pPr>
      <w:r w:rsidRPr="00BE0B70">
        <w:rPr>
          <w:sz w:val="23"/>
          <w:szCs w:val="23"/>
          <w:lang w:val="lv-LV"/>
        </w:rPr>
        <w:t>Ja Puses nevar panākt kopīgi pieņemamu risinājumu, strīdīgais jautājums izskatāms tiesā saskaņā ar Latvijas Republikā spēkā esošajiem normatīvajiem aktiem.</w:t>
      </w:r>
    </w:p>
    <w:p w:rsidR="00BE0B70" w:rsidRPr="00BE0B70" w:rsidRDefault="00BE0B70" w:rsidP="00BE0B70">
      <w:pPr>
        <w:numPr>
          <w:ilvl w:val="0"/>
          <w:numId w:val="3"/>
        </w:numPr>
        <w:tabs>
          <w:tab w:val="right" w:pos="0"/>
        </w:tabs>
        <w:suppressAutoHyphens/>
        <w:spacing w:after="120"/>
        <w:ind w:left="357" w:hanging="357"/>
        <w:jc w:val="both"/>
        <w:rPr>
          <w:i/>
          <w:sz w:val="23"/>
          <w:szCs w:val="23"/>
          <w:lang w:val="lv-LV"/>
        </w:rPr>
      </w:pPr>
      <w:r w:rsidRPr="00BE0B70">
        <w:rPr>
          <w:sz w:val="23"/>
          <w:szCs w:val="23"/>
          <w:lang w:val="lv-LV"/>
        </w:rPr>
        <w:t>Piemērojamie tiesību akti un Līguma valoda:</w:t>
      </w:r>
    </w:p>
    <w:p w:rsidR="00BE0B70" w:rsidRPr="00BE0B70" w:rsidRDefault="00BE0B70" w:rsidP="00BE0B70">
      <w:pPr>
        <w:numPr>
          <w:ilvl w:val="1"/>
          <w:numId w:val="3"/>
        </w:numPr>
        <w:tabs>
          <w:tab w:val="right" w:pos="0"/>
        </w:tabs>
        <w:suppressAutoHyphens/>
        <w:spacing w:after="60"/>
        <w:ind w:left="993" w:hanging="567"/>
        <w:jc w:val="both"/>
        <w:rPr>
          <w:i/>
          <w:sz w:val="23"/>
          <w:szCs w:val="23"/>
          <w:lang w:val="lv-LV"/>
        </w:rPr>
      </w:pPr>
      <w:r w:rsidRPr="00BE0B70">
        <w:rPr>
          <w:sz w:val="23"/>
          <w:szCs w:val="23"/>
          <w:lang w:val="lv-LV"/>
        </w:rPr>
        <w:t>Šis Līgums tiek slēgts saskaņā ar Latvijas Republikā spēkā esošajiem normatīvajiem aktiem.</w:t>
      </w:r>
    </w:p>
    <w:p w:rsidR="00BE0B70" w:rsidRPr="00BE0B70" w:rsidRDefault="00BE0B70" w:rsidP="00BE0B70">
      <w:pPr>
        <w:numPr>
          <w:ilvl w:val="1"/>
          <w:numId w:val="3"/>
        </w:numPr>
        <w:tabs>
          <w:tab w:val="right" w:pos="0"/>
        </w:tabs>
        <w:suppressAutoHyphens/>
        <w:spacing w:after="60"/>
        <w:ind w:left="993" w:hanging="567"/>
        <w:jc w:val="both"/>
        <w:rPr>
          <w:i/>
          <w:sz w:val="23"/>
          <w:szCs w:val="23"/>
          <w:lang w:val="lv-LV"/>
        </w:rPr>
      </w:pPr>
      <w:r w:rsidRPr="00BE0B70">
        <w:rPr>
          <w:sz w:val="23"/>
          <w:szCs w:val="23"/>
          <w:lang w:val="lv-LV"/>
        </w:rPr>
        <w:t>Šī Līguma valoda ir Latvijas Republikas valsts valoda.</w:t>
      </w:r>
    </w:p>
    <w:p w:rsidR="00BE0B70" w:rsidRPr="00BE0B70" w:rsidRDefault="00BE0B70" w:rsidP="00BE0B70">
      <w:pPr>
        <w:numPr>
          <w:ilvl w:val="1"/>
          <w:numId w:val="3"/>
        </w:numPr>
        <w:tabs>
          <w:tab w:val="right" w:pos="0"/>
        </w:tabs>
        <w:suppressAutoHyphens/>
        <w:spacing w:after="60"/>
        <w:ind w:left="993" w:hanging="567"/>
        <w:jc w:val="both"/>
        <w:rPr>
          <w:i/>
          <w:sz w:val="23"/>
          <w:szCs w:val="23"/>
          <w:lang w:val="lv-LV"/>
        </w:rPr>
      </w:pPr>
      <w:r w:rsidRPr="00BE0B70">
        <w:rPr>
          <w:sz w:val="23"/>
          <w:szCs w:val="23"/>
          <w:lang w:val="lv-LV"/>
        </w:rPr>
        <w:t xml:space="preserve">Dokumentācijas valoda ir Latvijas Republikas valsts valoda. </w:t>
      </w:r>
    </w:p>
    <w:p w:rsidR="00BE0B70" w:rsidRPr="00BE0B70" w:rsidRDefault="00BE0B70" w:rsidP="00BE0B70">
      <w:pPr>
        <w:numPr>
          <w:ilvl w:val="1"/>
          <w:numId w:val="3"/>
        </w:numPr>
        <w:tabs>
          <w:tab w:val="right" w:pos="0"/>
        </w:tabs>
        <w:suppressAutoHyphens/>
        <w:spacing w:after="60"/>
        <w:ind w:left="992" w:hanging="567"/>
        <w:jc w:val="both"/>
        <w:rPr>
          <w:i/>
          <w:sz w:val="23"/>
          <w:szCs w:val="23"/>
          <w:lang w:val="lv-LV"/>
        </w:rPr>
      </w:pPr>
      <w:r w:rsidRPr="00BE0B70">
        <w:rPr>
          <w:sz w:val="23"/>
          <w:szCs w:val="23"/>
          <w:lang w:val="lv-LV"/>
        </w:rPr>
        <w:t>Ja ir nepieciešams</w:t>
      </w:r>
      <w:r w:rsidRPr="00BE0B70">
        <w:rPr>
          <w:i/>
          <w:sz w:val="23"/>
          <w:szCs w:val="23"/>
          <w:lang w:val="lv-LV"/>
        </w:rPr>
        <w:t xml:space="preserve"> </w:t>
      </w:r>
      <w:r w:rsidRPr="00BE0B70">
        <w:rPr>
          <w:sz w:val="23"/>
          <w:szCs w:val="23"/>
          <w:lang w:val="lv-LV"/>
        </w:rPr>
        <w:t>dokumentācijas tulkojums svešvalodā, tas tiek veikts pēc līgumslēdzēju pušu atsevišķas vienošanās.</w:t>
      </w:r>
    </w:p>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t>Lai sekmīgi vadītu šī Līguma izpildi, Izpildītājs un Pasūtītājs nozīmē kontaktpersonas, kurām ir tiesības darboties Pušu vārdā saistībā ar šo Līgumu. Pusēm ir tiesības nomainīt kontaktpersonas, savlaicīgi par to brīdinot otru Pusi.</w:t>
      </w:r>
    </w:p>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t>Pušu kontaktpersonas:</w:t>
      </w:r>
    </w:p>
    <w:tbl>
      <w:tblPr>
        <w:tblW w:w="8264" w:type="dxa"/>
        <w:tblInd w:w="426" w:type="dxa"/>
        <w:tblLayout w:type="fixed"/>
        <w:tblLook w:val="0000" w:firstRow="0" w:lastRow="0" w:firstColumn="0" w:lastColumn="0" w:noHBand="0" w:noVBand="0"/>
      </w:tblPr>
      <w:tblGrid>
        <w:gridCol w:w="4394"/>
        <w:gridCol w:w="3870"/>
      </w:tblGrid>
      <w:tr w:rsidR="00BE0B70" w:rsidRPr="00BE0B70" w:rsidTr="00DA48A8">
        <w:tc>
          <w:tcPr>
            <w:tcW w:w="4394" w:type="dxa"/>
          </w:tcPr>
          <w:p w:rsidR="00BE0B70" w:rsidRPr="00BE0B70" w:rsidRDefault="00BE0B70" w:rsidP="00BE0B70">
            <w:pPr>
              <w:keepNext/>
              <w:numPr>
                <w:ilvl w:val="12"/>
                <w:numId w:val="0"/>
              </w:numPr>
              <w:overflowPunct w:val="0"/>
              <w:autoSpaceDE w:val="0"/>
              <w:autoSpaceDN w:val="0"/>
              <w:adjustRightInd w:val="0"/>
              <w:spacing w:after="60"/>
              <w:rPr>
                <w:b/>
                <w:sz w:val="23"/>
                <w:szCs w:val="23"/>
                <w:lang w:val="lv-LV"/>
              </w:rPr>
            </w:pPr>
            <w:r w:rsidRPr="00BE0B70">
              <w:rPr>
                <w:b/>
                <w:sz w:val="23"/>
                <w:szCs w:val="23"/>
                <w:lang w:val="lv-LV"/>
              </w:rPr>
              <w:t>Pasūtītāju pārstāv:</w:t>
            </w:r>
          </w:p>
        </w:tc>
        <w:tc>
          <w:tcPr>
            <w:tcW w:w="3870" w:type="dxa"/>
          </w:tcPr>
          <w:p w:rsidR="00BE0B70" w:rsidRPr="00BE0B70" w:rsidRDefault="00BE0B70" w:rsidP="00BE0B70">
            <w:pPr>
              <w:numPr>
                <w:ilvl w:val="12"/>
                <w:numId w:val="0"/>
              </w:numPr>
              <w:spacing w:after="60"/>
              <w:rPr>
                <w:rFonts w:eastAsia="Calibri"/>
                <w:sz w:val="23"/>
                <w:szCs w:val="23"/>
                <w:lang w:val="lv-LV"/>
              </w:rPr>
            </w:pPr>
            <w:r w:rsidRPr="00BE0B70">
              <w:rPr>
                <w:rFonts w:eastAsia="Calibri"/>
                <w:b/>
                <w:sz w:val="23"/>
                <w:szCs w:val="23"/>
                <w:lang w:val="lv-LV"/>
              </w:rPr>
              <w:t>Izpildītāju pārstāv:</w:t>
            </w:r>
          </w:p>
        </w:tc>
      </w:tr>
      <w:tr w:rsidR="00BE0B70" w:rsidRPr="00BE0B70" w:rsidTr="00DA48A8">
        <w:tc>
          <w:tcPr>
            <w:tcW w:w="4394" w:type="dxa"/>
          </w:tcPr>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 xml:space="preserve">Vārds, uzvārds: </w:t>
            </w:r>
            <w:r w:rsidR="00DA48A8">
              <w:rPr>
                <w:rFonts w:eastAsia="Calibri"/>
                <w:sz w:val="23"/>
                <w:szCs w:val="23"/>
                <w:lang w:val="lv-LV"/>
              </w:rPr>
              <w:t>Valdis Muižnieks</w:t>
            </w:r>
          </w:p>
        </w:tc>
        <w:tc>
          <w:tcPr>
            <w:tcW w:w="3870" w:type="dxa"/>
          </w:tcPr>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 xml:space="preserve">Vārds, uzvārds: </w:t>
            </w:r>
            <w:r w:rsidR="0013418F">
              <w:rPr>
                <w:rFonts w:eastAsia="Calibri"/>
                <w:sz w:val="23"/>
                <w:szCs w:val="23"/>
                <w:lang w:val="lv-LV"/>
              </w:rPr>
              <w:t>Mihails Rjabokons</w:t>
            </w:r>
          </w:p>
        </w:tc>
      </w:tr>
      <w:tr w:rsidR="00BE0B70" w:rsidRPr="00BE0B70" w:rsidTr="00DA48A8">
        <w:tc>
          <w:tcPr>
            <w:tcW w:w="4394" w:type="dxa"/>
          </w:tcPr>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Amats:</w:t>
            </w:r>
            <w:r w:rsidR="00DA48A8">
              <w:rPr>
                <w:rFonts w:eastAsia="Calibri"/>
                <w:sz w:val="23"/>
                <w:szCs w:val="23"/>
                <w:lang w:val="lv-LV"/>
              </w:rPr>
              <w:t xml:space="preserve"> Būvinženieris</w:t>
            </w:r>
          </w:p>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 xml:space="preserve">Tālrunis: </w:t>
            </w:r>
            <w:r w:rsidR="00DA48A8">
              <w:rPr>
                <w:rFonts w:eastAsia="Calibri"/>
                <w:sz w:val="23"/>
                <w:szCs w:val="23"/>
                <w:lang w:val="lv-LV"/>
              </w:rPr>
              <w:t>654 04341</w:t>
            </w:r>
          </w:p>
        </w:tc>
        <w:tc>
          <w:tcPr>
            <w:tcW w:w="3870" w:type="dxa"/>
          </w:tcPr>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Amats:</w:t>
            </w:r>
            <w:r w:rsidR="0013418F">
              <w:rPr>
                <w:rFonts w:eastAsia="Calibri"/>
                <w:sz w:val="23"/>
                <w:szCs w:val="23"/>
                <w:lang w:val="lv-LV"/>
              </w:rPr>
              <w:t xml:space="preserve"> valdes loceklis</w:t>
            </w:r>
          </w:p>
          <w:p w:rsidR="00BE0B70" w:rsidRPr="00BE0B70" w:rsidRDefault="00BE0B70" w:rsidP="00BE0B70">
            <w:pPr>
              <w:numPr>
                <w:ilvl w:val="12"/>
                <w:numId w:val="0"/>
              </w:numPr>
              <w:rPr>
                <w:rFonts w:eastAsia="Calibri"/>
                <w:sz w:val="23"/>
                <w:szCs w:val="23"/>
                <w:lang w:val="lv-LV"/>
              </w:rPr>
            </w:pPr>
            <w:r w:rsidRPr="00BE0B70">
              <w:rPr>
                <w:rFonts w:eastAsia="Calibri"/>
                <w:sz w:val="23"/>
                <w:szCs w:val="23"/>
                <w:lang w:val="lv-LV"/>
              </w:rPr>
              <w:t xml:space="preserve">Tālrunis: </w:t>
            </w:r>
            <w:r w:rsidR="00FD6C1E">
              <w:rPr>
                <w:rFonts w:eastAsia="Calibri"/>
                <w:sz w:val="23"/>
                <w:szCs w:val="23"/>
                <w:lang w:val="lv-LV"/>
              </w:rPr>
              <w:t>654 21398, 29624800</w:t>
            </w:r>
          </w:p>
        </w:tc>
      </w:tr>
      <w:tr w:rsidR="00BE0B70" w:rsidRPr="00BE0B70" w:rsidTr="00DA48A8">
        <w:tc>
          <w:tcPr>
            <w:tcW w:w="4394" w:type="dxa"/>
          </w:tcPr>
          <w:p w:rsidR="00BE0B70" w:rsidRPr="00BE0B70" w:rsidRDefault="00BE0B70" w:rsidP="00BE0B70">
            <w:pPr>
              <w:spacing w:after="120"/>
              <w:rPr>
                <w:rFonts w:eastAsia="Calibri"/>
                <w:sz w:val="23"/>
                <w:szCs w:val="23"/>
                <w:lang w:val="lv-LV"/>
              </w:rPr>
            </w:pPr>
            <w:r w:rsidRPr="00BE0B70">
              <w:rPr>
                <w:rFonts w:eastAsia="Calibri"/>
                <w:sz w:val="23"/>
                <w:szCs w:val="23"/>
                <w:lang w:val="lv-LV"/>
              </w:rPr>
              <w:t xml:space="preserve">e-pasts: </w:t>
            </w:r>
            <w:hyperlink r:id="rId7" w:history="1">
              <w:r w:rsidR="00DA48A8" w:rsidRPr="00FC248C">
                <w:rPr>
                  <w:rStyle w:val="Hyperlink"/>
                  <w:rFonts w:eastAsia="Calibri"/>
                  <w:sz w:val="23"/>
                  <w:szCs w:val="23"/>
                  <w:lang w:val="lv-LV"/>
                </w:rPr>
                <w:t>valdis.muiznieks@daugavpils.lv</w:t>
              </w:r>
            </w:hyperlink>
            <w:r w:rsidR="00DA48A8">
              <w:rPr>
                <w:rFonts w:eastAsia="Calibri"/>
                <w:sz w:val="23"/>
                <w:szCs w:val="23"/>
                <w:lang w:val="lv-LV"/>
              </w:rPr>
              <w:t xml:space="preserve"> </w:t>
            </w:r>
          </w:p>
        </w:tc>
        <w:tc>
          <w:tcPr>
            <w:tcW w:w="3870" w:type="dxa"/>
          </w:tcPr>
          <w:p w:rsidR="00BE0B70" w:rsidRPr="00BE0B70" w:rsidRDefault="00BE0B70" w:rsidP="00BE0B70">
            <w:pPr>
              <w:rPr>
                <w:rFonts w:eastAsia="Calibri"/>
                <w:sz w:val="23"/>
                <w:szCs w:val="23"/>
                <w:lang w:val="lv-LV"/>
              </w:rPr>
            </w:pPr>
            <w:r w:rsidRPr="00BE0B70">
              <w:rPr>
                <w:rFonts w:eastAsia="Calibri"/>
                <w:sz w:val="23"/>
                <w:szCs w:val="23"/>
                <w:lang w:val="lv-LV"/>
              </w:rPr>
              <w:t xml:space="preserve">e-pasts: </w:t>
            </w:r>
            <w:hyperlink r:id="rId8" w:history="1">
              <w:r w:rsidR="00FD6C1E" w:rsidRPr="00FC248C">
                <w:rPr>
                  <w:rStyle w:val="Hyperlink"/>
                  <w:rFonts w:eastAsia="Calibri"/>
                  <w:sz w:val="23"/>
                  <w:szCs w:val="23"/>
                  <w:lang w:val="lv-LV"/>
                </w:rPr>
                <w:t>info@rem.lv</w:t>
              </w:r>
            </w:hyperlink>
            <w:r w:rsidR="00FD6C1E">
              <w:rPr>
                <w:rFonts w:eastAsia="Calibri"/>
                <w:sz w:val="23"/>
                <w:szCs w:val="23"/>
                <w:lang w:val="lv-LV"/>
              </w:rPr>
              <w:t xml:space="preserve"> </w:t>
            </w:r>
          </w:p>
        </w:tc>
      </w:tr>
    </w:tbl>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t>Nepieciešamības gadījumā Izpildītājs izstrādā papildu risinājumus. Ja papildu risinājumus (t.sk. detalizēto rasējumu, ja attiecināms) izstrādā apakšuzņēmējs vai trešā puse, tie saskaņojami ar Izpildītāju.</w:t>
      </w:r>
    </w:p>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t>Visi paziņojumi, lūgumi, prasības un cita korespondence šī Līguma saistībā notiek rakstveidā.</w:t>
      </w:r>
    </w:p>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t xml:space="preserve">Šis Līgums ir noformēts uz </w:t>
      </w:r>
      <w:r w:rsidR="006A51D4">
        <w:rPr>
          <w:sz w:val="23"/>
          <w:szCs w:val="23"/>
          <w:lang w:val="lv-LV"/>
        </w:rPr>
        <w:t>6</w:t>
      </w:r>
      <w:r w:rsidRPr="00BE0B70">
        <w:rPr>
          <w:sz w:val="23"/>
          <w:szCs w:val="23"/>
          <w:lang w:val="lv-LV"/>
        </w:rPr>
        <w:t xml:space="preserve"> (</w:t>
      </w:r>
      <w:r w:rsidR="006A51D4">
        <w:rPr>
          <w:sz w:val="23"/>
          <w:szCs w:val="23"/>
          <w:lang w:val="lv-LV"/>
        </w:rPr>
        <w:t>sešām)</w:t>
      </w:r>
      <w:r w:rsidRPr="00BE0B70">
        <w:rPr>
          <w:sz w:val="23"/>
          <w:szCs w:val="23"/>
          <w:lang w:val="lv-LV"/>
        </w:rPr>
        <w:t xml:space="preserve"> lapām</w:t>
      </w:r>
      <w:r w:rsidR="006A51D4">
        <w:rPr>
          <w:sz w:val="23"/>
          <w:szCs w:val="23"/>
          <w:lang w:val="lv-LV"/>
        </w:rPr>
        <w:t xml:space="preserve"> ar pielikumiem</w:t>
      </w:r>
      <w:r w:rsidRPr="00BE0B70">
        <w:rPr>
          <w:sz w:val="23"/>
          <w:szCs w:val="23"/>
          <w:lang w:val="lv-LV"/>
        </w:rPr>
        <w:t xml:space="preserve"> 2 (divos) eksemplāros, un tiem ir līdzvērtīgs juridisks spēks. Visi pielikumi ir šī Līguma neatņemama sastāvdaļa.</w:t>
      </w:r>
    </w:p>
    <w:p w:rsidR="00BE0B70" w:rsidRPr="00BE0B70" w:rsidRDefault="00BE0B70" w:rsidP="00BE0B70">
      <w:pPr>
        <w:numPr>
          <w:ilvl w:val="0"/>
          <w:numId w:val="3"/>
        </w:numPr>
        <w:tabs>
          <w:tab w:val="left" w:pos="0"/>
        </w:tabs>
        <w:suppressAutoHyphens/>
        <w:spacing w:after="60"/>
        <w:ind w:left="357" w:hanging="357"/>
        <w:jc w:val="both"/>
        <w:rPr>
          <w:i/>
          <w:sz w:val="23"/>
          <w:szCs w:val="23"/>
          <w:lang w:val="lv-LV"/>
        </w:rPr>
      </w:pPr>
      <w:r w:rsidRPr="00BE0B70">
        <w:rPr>
          <w:sz w:val="23"/>
          <w:szCs w:val="23"/>
          <w:lang w:val="lv-LV"/>
        </w:rPr>
        <w:lastRenderedPageBreak/>
        <w:t>Līguma labojumi, grozījumi un papildu vienošanās ir spēkā tikai tad, ja tie ir noformēti rakstveidā un tos ir parakstījušas abas Puses.</w:t>
      </w:r>
    </w:p>
    <w:p w:rsidR="00BE0B70" w:rsidRPr="00BE0B70" w:rsidRDefault="00BE0B70" w:rsidP="00BE0B70">
      <w:pPr>
        <w:numPr>
          <w:ilvl w:val="0"/>
          <w:numId w:val="3"/>
        </w:numPr>
        <w:tabs>
          <w:tab w:val="left" w:pos="0"/>
        </w:tabs>
        <w:suppressAutoHyphens/>
        <w:spacing w:after="120"/>
        <w:jc w:val="both"/>
        <w:rPr>
          <w:i/>
          <w:sz w:val="23"/>
          <w:szCs w:val="23"/>
          <w:lang w:val="lv-LV"/>
        </w:rPr>
      </w:pPr>
      <w:r w:rsidRPr="00BE0B70">
        <w:rPr>
          <w:sz w:val="23"/>
          <w:szCs w:val="23"/>
          <w:lang w:val="lv-LV"/>
        </w:rPr>
        <w:t>Līguma pielikumi:</w:t>
      </w:r>
    </w:p>
    <w:p w:rsidR="00BE0B70" w:rsidRPr="00D30BE0" w:rsidRDefault="00BE0B70" w:rsidP="00BE0B70">
      <w:pPr>
        <w:numPr>
          <w:ilvl w:val="1"/>
          <w:numId w:val="3"/>
        </w:numPr>
        <w:tabs>
          <w:tab w:val="left" w:pos="0"/>
          <w:tab w:val="left" w:pos="709"/>
          <w:tab w:val="left" w:pos="993"/>
        </w:tabs>
        <w:suppressAutoHyphens/>
        <w:ind w:left="851" w:hanging="431"/>
        <w:jc w:val="both"/>
        <w:rPr>
          <w:i/>
          <w:sz w:val="23"/>
          <w:szCs w:val="23"/>
          <w:lang w:val="lv-LV"/>
        </w:rPr>
      </w:pPr>
      <w:r w:rsidRPr="00BE0B70">
        <w:rPr>
          <w:sz w:val="23"/>
          <w:szCs w:val="23"/>
          <w:lang w:val="lv-LV"/>
        </w:rPr>
        <w:t>Projektēšanas uzdevums</w:t>
      </w:r>
      <w:r w:rsidR="00193A64">
        <w:rPr>
          <w:sz w:val="23"/>
          <w:szCs w:val="23"/>
          <w:lang w:val="lv-LV"/>
        </w:rPr>
        <w:t xml:space="preserve"> uz 12 lp</w:t>
      </w:r>
      <w:r w:rsidRPr="00BE0B70">
        <w:rPr>
          <w:sz w:val="23"/>
          <w:szCs w:val="23"/>
          <w:lang w:val="lv-LV"/>
        </w:rPr>
        <w:t>;</w:t>
      </w:r>
    </w:p>
    <w:p w:rsidR="00D30BE0" w:rsidRPr="00BE0B70" w:rsidRDefault="00D30BE0" w:rsidP="00BE0B70">
      <w:pPr>
        <w:numPr>
          <w:ilvl w:val="1"/>
          <w:numId w:val="3"/>
        </w:numPr>
        <w:tabs>
          <w:tab w:val="left" w:pos="0"/>
          <w:tab w:val="left" w:pos="709"/>
          <w:tab w:val="left" w:pos="993"/>
        </w:tabs>
        <w:suppressAutoHyphens/>
        <w:ind w:left="851" w:hanging="431"/>
        <w:jc w:val="both"/>
        <w:rPr>
          <w:i/>
          <w:sz w:val="23"/>
          <w:szCs w:val="23"/>
          <w:lang w:val="lv-LV"/>
        </w:rPr>
      </w:pPr>
      <w:r>
        <w:rPr>
          <w:sz w:val="23"/>
          <w:szCs w:val="23"/>
          <w:lang w:val="lv-LV"/>
        </w:rPr>
        <w:t>Tāmes kopija uz 1 lp;</w:t>
      </w:r>
      <w:bookmarkStart w:id="0" w:name="_GoBack"/>
      <w:bookmarkEnd w:id="0"/>
    </w:p>
    <w:p w:rsidR="00BE0B70" w:rsidRPr="00BE0B70" w:rsidRDefault="00D72E71" w:rsidP="00BE0B70">
      <w:pPr>
        <w:numPr>
          <w:ilvl w:val="1"/>
          <w:numId w:val="3"/>
        </w:numPr>
        <w:tabs>
          <w:tab w:val="left" w:pos="0"/>
          <w:tab w:val="left" w:pos="709"/>
          <w:tab w:val="left" w:pos="993"/>
        </w:tabs>
        <w:suppressAutoHyphens/>
        <w:spacing w:after="120"/>
        <w:ind w:left="851"/>
        <w:jc w:val="both"/>
        <w:rPr>
          <w:i/>
          <w:sz w:val="23"/>
          <w:szCs w:val="23"/>
          <w:lang w:val="lv-LV"/>
        </w:rPr>
      </w:pPr>
      <w:r>
        <w:rPr>
          <w:sz w:val="23"/>
          <w:szCs w:val="23"/>
          <w:lang w:val="lv-LV"/>
        </w:rPr>
        <w:t xml:space="preserve">Pretendenta piedāvājuma kopija uz </w:t>
      </w:r>
      <w:r w:rsidR="00754C37">
        <w:rPr>
          <w:sz w:val="23"/>
          <w:szCs w:val="23"/>
          <w:lang w:val="lv-LV"/>
        </w:rPr>
        <w:t>63 lp</w:t>
      </w:r>
      <w:r w:rsidR="00193A64">
        <w:rPr>
          <w:sz w:val="23"/>
          <w:szCs w:val="23"/>
          <w:lang w:val="lv-LV"/>
        </w:rPr>
        <w:t xml:space="preserve"> </w:t>
      </w:r>
      <w:r w:rsidR="00193A64" w:rsidRPr="00193A64">
        <w:rPr>
          <w:i/>
          <w:sz w:val="23"/>
          <w:szCs w:val="23"/>
          <w:lang w:val="lv-LV"/>
        </w:rPr>
        <w:t>(</w:t>
      </w:r>
      <w:r w:rsidR="00D30BE0">
        <w:rPr>
          <w:i/>
          <w:sz w:val="23"/>
          <w:szCs w:val="23"/>
          <w:lang w:val="lv-LV"/>
        </w:rPr>
        <w:t>atsevišķs dokuments</w:t>
      </w:r>
      <w:r w:rsidR="00193A64" w:rsidRPr="00193A64">
        <w:rPr>
          <w:i/>
          <w:sz w:val="23"/>
          <w:szCs w:val="23"/>
          <w:lang w:val="lv-LV"/>
        </w:rPr>
        <w:t>)</w:t>
      </w:r>
      <w:r w:rsidR="00BE0B70" w:rsidRPr="00BE0B70">
        <w:rPr>
          <w:sz w:val="23"/>
          <w:szCs w:val="23"/>
          <w:lang w:val="lv-LV"/>
        </w:rPr>
        <w:t>.</w:t>
      </w:r>
    </w:p>
    <w:p w:rsidR="00BE0B70" w:rsidRPr="00BE0B70" w:rsidRDefault="00BE0B70" w:rsidP="00193A64">
      <w:pPr>
        <w:spacing w:before="240" w:after="240"/>
        <w:jc w:val="center"/>
        <w:rPr>
          <w:rFonts w:eastAsia="Calibri"/>
          <w:b/>
          <w:sz w:val="23"/>
          <w:szCs w:val="23"/>
          <w:lang w:val="lv-LV"/>
        </w:rPr>
      </w:pPr>
      <w:r w:rsidRPr="00BE0B70">
        <w:rPr>
          <w:rFonts w:eastAsia="Calibri"/>
          <w:b/>
          <w:sz w:val="23"/>
          <w:szCs w:val="23"/>
          <w:lang w:val="lv-LV"/>
        </w:rPr>
        <w:t>XIII. Pušu juridiskās adreses, norēķinu konti un paraksti:</w:t>
      </w:r>
    </w:p>
    <w:tbl>
      <w:tblPr>
        <w:tblW w:w="9925" w:type="dxa"/>
        <w:tblLook w:val="04A0" w:firstRow="1" w:lastRow="0" w:firstColumn="1" w:lastColumn="0" w:noHBand="0" w:noVBand="1"/>
      </w:tblPr>
      <w:tblGrid>
        <w:gridCol w:w="5245"/>
        <w:gridCol w:w="4680"/>
      </w:tblGrid>
      <w:tr w:rsidR="00BE0B70" w:rsidRPr="00BE0B70" w:rsidTr="00E841A0">
        <w:tc>
          <w:tcPr>
            <w:tcW w:w="5245" w:type="dxa"/>
          </w:tcPr>
          <w:p w:rsidR="00BE0B70" w:rsidRPr="00BE0B70" w:rsidRDefault="00BE0B70" w:rsidP="00FD6C1E">
            <w:pPr>
              <w:spacing w:after="120"/>
              <w:rPr>
                <w:b/>
                <w:sz w:val="23"/>
                <w:szCs w:val="23"/>
                <w:lang w:val="de-DE"/>
              </w:rPr>
            </w:pPr>
            <w:r w:rsidRPr="00BE0B70">
              <w:rPr>
                <w:b/>
                <w:sz w:val="23"/>
                <w:szCs w:val="23"/>
                <w:lang w:val="de-DE"/>
              </w:rPr>
              <w:t>PASŪTĪTĀJS:</w:t>
            </w:r>
          </w:p>
          <w:p w:rsidR="00BE0B70" w:rsidRPr="00BE0B70" w:rsidRDefault="00BE0B70" w:rsidP="00BE0B70">
            <w:pPr>
              <w:widowControl w:val="0"/>
              <w:autoSpaceDE w:val="0"/>
              <w:autoSpaceDN w:val="0"/>
              <w:adjustRightInd w:val="0"/>
              <w:rPr>
                <w:b/>
                <w:bCs/>
                <w:sz w:val="23"/>
                <w:szCs w:val="23"/>
                <w:lang w:val="lv-LV" w:eastAsia="lv-LV"/>
              </w:rPr>
            </w:pPr>
            <w:r w:rsidRPr="00BE0B70">
              <w:rPr>
                <w:b/>
                <w:bCs/>
                <w:sz w:val="23"/>
                <w:szCs w:val="23"/>
                <w:lang w:val="lv-LV" w:eastAsia="lv-LV"/>
              </w:rPr>
              <w:t>Daugavpils pilsētas dome</w:t>
            </w:r>
          </w:p>
          <w:p w:rsidR="00BE0B70" w:rsidRPr="00BE0B70" w:rsidRDefault="00BE0B70" w:rsidP="00BE0B70">
            <w:pPr>
              <w:widowControl w:val="0"/>
              <w:autoSpaceDE w:val="0"/>
              <w:autoSpaceDN w:val="0"/>
              <w:adjustRightInd w:val="0"/>
              <w:rPr>
                <w:sz w:val="23"/>
                <w:szCs w:val="23"/>
                <w:lang w:val="lv-LV" w:eastAsia="lv-LV"/>
              </w:rPr>
            </w:pPr>
            <w:r w:rsidRPr="00BE0B70">
              <w:rPr>
                <w:sz w:val="23"/>
                <w:szCs w:val="23"/>
                <w:lang w:val="lv-LV" w:eastAsia="lv-LV"/>
              </w:rPr>
              <w:t>reģ. Nr. 90000077325</w:t>
            </w:r>
          </w:p>
          <w:p w:rsidR="00BE0B70" w:rsidRPr="00BE0B70" w:rsidRDefault="00BE0B70" w:rsidP="00BE0B70">
            <w:pPr>
              <w:widowControl w:val="0"/>
              <w:autoSpaceDE w:val="0"/>
              <w:autoSpaceDN w:val="0"/>
              <w:adjustRightInd w:val="0"/>
              <w:rPr>
                <w:sz w:val="23"/>
                <w:szCs w:val="23"/>
                <w:lang w:val="lv-LV" w:eastAsia="lv-LV"/>
              </w:rPr>
            </w:pPr>
            <w:r w:rsidRPr="00BE0B70">
              <w:rPr>
                <w:sz w:val="23"/>
                <w:szCs w:val="23"/>
                <w:lang w:val="lv-LV" w:eastAsia="lv-LV"/>
              </w:rPr>
              <w:t>K.Valdemāra iela 1, Daugavpils, LV - 5401</w:t>
            </w:r>
          </w:p>
          <w:p w:rsidR="00BE0B70" w:rsidRPr="00BE0B70" w:rsidRDefault="00BE0B70" w:rsidP="00BE0B70">
            <w:pPr>
              <w:widowControl w:val="0"/>
              <w:autoSpaceDE w:val="0"/>
              <w:autoSpaceDN w:val="0"/>
              <w:adjustRightInd w:val="0"/>
              <w:jc w:val="both"/>
              <w:rPr>
                <w:sz w:val="23"/>
                <w:szCs w:val="23"/>
                <w:lang w:val="lv-LV" w:eastAsia="lv-LV"/>
              </w:rPr>
            </w:pPr>
            <w:r w:rsidRPr="00BE0B70">
              <w:rPr>
                <w:sz w:val="23"/>
                <w:szCs w:val="23"/>
                <w:lang w:val="lv-LV" w:eastAsia="lv-LV"/>
              </w:rPr>
              <w:t>A/S SWEDBANK, kods:HABALV22</w:t>
            </w:r>
          </w:p>
          <w:p w:rsidR="00BE0B70" w:rsidRPr="00BE0B70" w:rsidRDefault="00BE0B70" w:rsidP="00BE0B70">
            <w:pPr>
              <w:widowControl w:val="0"/>
              <w:autoSpaceDE w:val="0"/>
              <w:autoSpaceDN w:val="0"/>
              <w:adjustRightInd w:val="0"/>
              <w:jc w:val="both"/>
              <w:rPr>
                <w:sz w:val="23"/>
                <w:szCs w:val="23"/>
                <w:lang w:val="lv-LV" w:eastAsia="lv-LV"/>
              </w:rPr>
            </w:pPr>
            <w:r w:rsidRPr="00BE0B70">
              <w:rPr>
                <w:sz w:val="23"/>
                <w:szCs w:val="23"/>
                <w:lang w:val="lv-LV" w:eastAsia="lv-LV"/>
              </w:rPr>
              <w:t>Nor.konts LV69HABA 0001402041250</w:t>
            </w:r>
          </w:p>
          <w:p w:rsidR="00BE0B70" w:rsidRPr="00BE0B70" w:rsidRDefault="00BE0B70" w:rsidP="00BE0B70">
            <w:pPr>
              <w:widowControl w:val="0"/>
              <w:autoSpaceDE w:val="0"/>
              <w:autoSpaceDN w:val="0"/>
              <w:adjustRightInd w:val="0"/>
              <w:jc w:val="both"/>
              <w:rPr>
                <w:sz w:val="23"/>
                <w:szCs w:val="23"/>
                <w:lang w:val="lv-LV" w:eastAsia="lv-LV"/>
              </w:rPr>
            </w:pPr>
            <w:r w:rsidRPr="00BE0B70">
              <w:rPr>
                <w:sz w:val="23"/>
                <w:szCs w:val="23"/>
                <w:lang w:val="lv-LV" w:eastAsia="lv-LV"/>
              </w:rPr>
              <w:t>Tālr. 654 04338, Fakss 654 21941</w:t>
            </w:r>
          </w:p>
          <w:p w:rsidR="00BE0B70" w:rsidRPr="00BE0B70" w:rsidRDefault="00BE0B70" w:rsidP="00BE0B70">
            <w:pPr>
              <w:widowControl w:val="0"/>
              <w:autoSpaceDE w:val="0"/>
              <w:autoSpaceDN w:val="0"/>
              <w:adjustRightInd w:val="0"/>
              <w:jc w:val="both"/>
              <w:rPr>
                <w:sz w:val="23"/>
                <w:szCs w:val="23"/>
                <w:lang w:val="lv-LV" w:eastAsia="lv-LV"/>
              </w:rPr>
            </w:pPr>
          </w:p>
          <w:p w:rsidR="00E841A0" w:rsidRDefault="00E841A0" w:rsidP="00BE0B70">
            <w:pPr>
              <w:widowControl w:val="0"/>
              <w:autoSpaceDE w:val="0"/>
              <w:autoSpaceDN w:val="0"/>
              <w:adjustRightInd w:val="0"/>
              <w:jc w:val="both"/>
              <w:rPr>
                <w:sz w:val="23"/>
                <w:szCs w:val="23"/>
                <w:lang w:val="lv-LV" w:eastAsia="lv-LV"/>
              </w:rPr>
            </w:pPr>
            <w:r>
              <w:rPr>
                <w:sz w:val="23"/>
                <w:szCs w:val="23"/>
                <w:lang w:val="lv-LV" w:eastAsia="lv-LV"/>
              </w:rPr>
              <w:t>Domes izpilddirektore</w:t>
            </w:r>
          </w:p>
          <w:p w:rsidR="00BE0B70" w:rsidRPr="00BE0B70" w:rsidRDefault="00BE0B70" w:rsidP="00BE0B70">
            <w:pPr>
              <w:widowControl w:val="0"/>
              <w:autoSpaceDE w:val="0"/>
              <w:autoSpaceDN w:val="0"/>
              <w:adjustRightInd w:val="0"/>
              <w:jc w:val="both"/>
              <w:rPr>
                <w:sz w:val="23"/>
                <w:szCs w:val="23"/>
                <w:lang w:val="lv-LV" w:eastAsia="lv-LV"/>
              </w:rPr>
            </w:pPr>
            <w:r w:rsidRPr="00BE0B70">
              <w:rPr>
                <w:sz w:val="23"/>
                <w:szCs w:val="23"/>
                <w:lang w:val="lv-LV" w:eastAsia="lv-LV"/>
              </w:rPr>
              <w:t>I.Goldberga</w:t>
            </w:r>
            <w:r w:rsidR="00E841A0">
              <w:rPr>
                <w:sz w:val="23"/>
                <w:szCs w:val="23"/>
                <w:lang w:val="lv-LV" w:eastAsia="lv-LV"/>
              </w:rPr>
              <w:t>___________________________</w:t>
            </w:r>
          </w:p>
        </w:tc>
        <w:tc>
          <w:tcPr>
            <w:tcW w:w="4680" w:type="dxa"/>
          </w:tcPr>
          <w:p w:rsidR="00FD6C1E" w:rsidRDefault="00BE0B70" w:rsidP="00FD6C1E">
            <w:pPr>
              <w:suppressAutoHyphens/>
              <w:spacing w:after="120"/>
              <w:ind w:left="-249" w:hanging="176"/>
              <w:rPr>
                <w:b/>
                <w:sz w:val="23"/>
                <w:szCs w:val="23"/>
                <w:lang w:val="lv-LV"/>
              </w:rPr>
            </w:pPr>
            <w:r w:rsidRPr="00BE0B70">
              <w:rPr>
                <w:sz w:val="23"/>
                <w:szCs w:val="23"/>
                <w:lang w:val="lv-LV"/>
              </w:rPr>
              <w:t xml:space="preserve">        </w:t>
            </w:r>
            <w:r w:rsidRPr="00BE0B70">
              <w:rPr>
                <w:b/>
                <w:sz w:val="23"/>
                <w:szCs w:val="23"/>
                <w:lang w:val="lv-LV"/>
              </w:rPr>
              <w:t>IZPILDĪTĀJS:</w:t>
            </w:r>
          </w:p>
          <w:p w:rsidR="00FD6C1E" w:rsidRPr="006A51D4" w:rsidRDefault="00FD6C1E" w:rsidP="00FD6C1E">
            <w:pPr>
              <w:rPr>
                <w:b/>
                <w:sz w:val="23"/>
                <w:szCs w:val="23"/>
                <w:lang w:val="lv-LV"/>
              </w:rPr>
            </w:pPr>
            <w:r w:rsidRPr="006A51D4">
              <w:rPr>
                <w:b/>
                <w:sz w:val="23"/>
                <w:szCs w:val="23"/>
                <w:lang w:val="lv-LV"/>
              </w:rPr>
              <w:t>SIA “REM PRO”</w:t>
            </w:r>
          </w:p>
          <w:p w:rsidR="00BE0B70" w:rsidRDefault="00FD6C1E" w:rsidP="00FD6C1E">
            <w:pPr>
              <w:rPr>
                <w:sz w:val="23"/>
                <w:szCs w:val="23"/>
                <w:lang w:val="lv-LV"/>
              </w:rPr>
            </w:pPr>
            <w:r>
              <w:rPr>
                <w:sz w:val="23"/>
                <w:szCs w:val="23"/>
                <w:lang w:val="lv-LV"/>
              </w:rPr>
              <w:t>reģ.Nr.</w:t>
            </w:r>
            <w:r w:rsidR="00C245E0">
              <w:rPr>
                <w:sz w:val="23"/>
                <w:szCs w:val="23"/>
                <w:lang w:val="lv-LV"/>
              </w:rPr>
              <w:t>41503041904</w:t>
            </w:r>
            <w:r w:rsidR="00C245E0">
              <w:rPr>
                <w:sz w:val="23"/>
                <w:szCs w:val="23"/>
                <w:lang w:val="lv-LV"/>
              </w:rPr>
              <w:br/>
              <w:t>18.novembra iela 37A, Daugavpils, LV - 5401</w:t>
            </w:r>
          </w:p>
          <w:p w:rsidR="00E841A0" w:rsidRDefault="00C245E0" w:rsidP="00FD6C1E">
            <w:pPr>
              <w:rPr>
                <w:sz w:val="23"/>
                <w:szCs w:val="23"/>
                <w:lang w:val="lv-LV"/>
              </w:rPr>
            </w:pPr>
            <w:r>
              <w:rPr>
                <w:sz w:val="23"/>
                <w:szCs w:val="23"/>
                <w:lang w:val="lv-LV"/>
              </w:rPr>
              <w:t>N</w:t>
            </w:r>
            <w:r w:rsidR="00E841A0">
              <w:rPr>
                <w:sz w:val="23"/>
                <w:szCs w:val="23"/>
                <w:lang w:val="lv-LV"/>
              </w:rPr>
              <w:t xml:space="preserve">ordea Bank AB Latvijas filiāle, </w:t>
            </w:r>
          </w:p>
          <w:p w:rsidR="00C245E0" w:rsidRDefault="00C245E0" w:rsidP="00FD6C1E">
            <w:pPr>
              <w:rPr>
                <w:sz w:val="23"/>
                <w:szCs w:val="23"/>
                <w:lang w:val="lv-LV"/>
              </w:rPr>
            </w:pPr>
            <w:r>
              <w:rPr>
                <w:sz w:val="23"/>
                <w:szCs w:val="23"/>
                <w:lang w:val="lv-LV"/>
              </w:rPr>
              <w:t>kods: NDEALV2X</w:t>
            </w:r>
          </w:p>
          <w:p w:rsidR="00E841A0" w:rsidRDefault="00E841A0" w:rsidP="00FD6C1E">
            <w:pPr>
              <w:rPr>
                <w:sz w:val="23"/>
                <w:szCs w:val="23"/>
                <w:lang w:val="lv-LV"/>
              </w:rPr>
            </w:pPr>
            <w:r>
              <w:rPr>
                <w:sz w:val="23"/>
                <w:szCs w:val="23"/>
                <w:lang w:val="lv-LV"/>
              </w:rPr>
              <w:t>konts: LV26NDEA0000082470357</w:t>
            </w:r>
          </w:p>
          <w:p w:rsidR="00E841A0" w:rsidRDefault="00E841A0" w:rsidP="00E841A0">
            <w:pPr>
              <w:rPr>
                <w:sz w:val="23"/>
                <w:szCs w:val="23"/>
                <w:lang w:val="lv-LV"/>
              </w:rPr>
            </w:pPr>
          </w:p>
          <w:p w:rsidR="00E841A0" w:rsidRDefault="00E841A0" w:rsidP="00E841A0">
            <w:pPr>
              <w:rPr>
                <w:sz w:val="23"/>
                <w:szCs w:val="23"/>
                <w:lang w:val="lv-LV"/>
              </w:rPr>
            </w:pPr>
            <w:r>
              <w:rPr>
                <w:sz w:val="23"/>
                <w:szCs w:val="23"/>
                <w:lang w:val="lv-LV"/>
              </w:rPr>
              <w:t xml:space="preserve">Valdes loceklis </w:t>
            </w:r>
          </w:p>
          <w:p w:rsidR="00E841A0" w:rsidRPr="00E841A0" w:rsidRDefault="00E841A0" w:rsidP="00E841A0">
            <w:pPr>
              <w:rPr>
                <w:sz w:val="23"/>
                <w:szCs w:val="23"/>
                <w:lang w:val="lv-LV"/>
              </w:rPr>
            </w:pPr>
            <w:r>
              <w:rPr>
                <w:sz w:val="23"/>
                <w:szCs w:val="23"/>
                <w:lang w:val="lv-LV"/>
              </w:rPr>
              <w:t>Mihails Rjabokons_____________________</w:t>
            </w:r>
          </w:p>
        </w:tc>
      </w:tr>
    </w:tbl>
    <w:p w:rsidR="00627A25" w:rsidRDefault="00627A25"/>
    <w:p w:rsidR="00627A25" w:rsidRDefault="00627A25">
      <w:r>
        <w:br w:type="page"/>
      </w:r>
    </w:p>
    <w:p w:rsidR="00627A25" w:rsidRPr="00627A25" w:rsidRDefault="00627A25" w:rsidP="00627A25">
      <w:pPr>
        <w:jc w:val="right"/>
        <w:rPr>
          <w:sz w:val="20"/>
          <w:szCs w:val="20"/>
        </w:rPr>
      </w:pPr>
      <w:r w:rsidRPr="00193A64">
        <w:rPr>
          <w:b/>
          <w:sz w:val="20"/>
          <w:szCs w:val="20"/>
        </w:rPr>
        <w:lastRenderedPageBreak/>
        <w:t>1.Pielikums</w:t>
      </w:r>
      <w:r w:rsidRPr="00627A25">
        <w:rPr>
          <w:sz w:val="20"/>
          <w:szCs w:val="20"/>
        </w:rPr>
        <w:br/>
        <w:t>uzņēmuma līgumam par par būvprojekta izstrādi tribīņu izbūvei un moduļu ēku</w:t>
      </w:r>
    </w:p>
    <w:p w:rsidR="00247827" w:rsidRPr="00627A25" w:rsidRDefault="00627A25" w:rsidP="00627A25">
      <w:pPr>
        <w:jc w:val="right"/>
        <w:rPr>
          <w:sz w:val="20"/>
          <w:szCs w:val="20"/>
        </w:rPr>
      </w:pPr>
      <w:r w:rsidRPr="00627A25">
        <w:rPr>
          <w:sz w:val="20"/>
          <w:szCs w:val="20"/>
        </w:rPr>
        <w:t>novietošanai pie esošā futbola laukuma, Stadiona ielā 1, Daugavpilī</w:t>
      </w:r>
    </w:p>
    <w:p w:rsidR="00627A25" w:rsidRDefault="00627A25" w:rsidP="00627A25">
      <w:pPr>
        <w:jc w:val="right"/>
      </w:pPr>
    </w:p>
    <w:p w:rsidR="00627A25" w:rsidRPr="00627A25" w:rsidRDefault="00627A25" w:rsidP="00627A25">
      <w:pPr>
        <w:jc w:val="center"/>
        <w:rPr>
          <w:b/>
          <w:bCs/>
          <w:caps/>
          <w:sz w:val="22"/>
          <w:szCs w:val="22"/>
          <w:lang w:val="lv-LV"/>
        </w:rPr>
      </w:pPr>
      <w:r w:rsidRPr="00627A25">
        <w:rPr>
          <w:b/>
          <w:bCs/>
          <w:caps/>
          <w:sz w:val="22"/>
          <w:szCs w:val="22"/>
          <w:lang w:val="lv-LV"/>
        </w:rPr>
        <w:t>PROJEKTĒŠANAS UZDEVUMS - Tehniskā specifikācija</w:t>
      </w:r>
    </w:p>
    <w:p w:rsidR="00627A25" w:rsidRPr="00627A25" w:rsidRDefault="00627A25" w:rsidP="00627A25">
      <w:pPr>
        <w:jc w:val="center"/>
        <w:rPr>
          <w:rFonts w:eastAsia="Lucida Sans Unicode"/>
          <w:b/>
          <w:bCs/>
          <w:sz w:val="22"/>
          <w:szCs w:val="22"/>
          <w:lang w:val="lv-LV" w:eastAsia="ar-SA"/>
        </w:rPr>
      </w:pPr>
      <w:r w:rsidRPr="00627A25">
        <w:rPr>
          <w:rFonts w:eastAsia="Lucida Sans Unicode"/>
          <w:b/>
          <w:bCs/>
          <w:sz w:val="22"/>
          <w:szCs w:val="22"/>
          <w:lang w:val="lv-LV" w:eastAsia="ar-SA"/>
        </w:rPr>
        <w:t xml:space="preserve">Būvprojektam “Tribīņu izbūve un moduļu ēku novietošana pie esošā futbola laukuma, Stadiona ielā 1, Daugavpilī” </w:t>
      </w:r>
    </w:p>
    <w:p w:rsidR="00627A25" w:rsidRPr="00627A25" w:rsidRDefault="00627A25" w:rsidP="00627A25">
      <w:pPr>
        <w:spacing w:line="276" w:lineRule="auto"/>
        <w:jc w:val="both"/>
        <w:rPr>
          <w:rFonts w:eastAsia="Calibri"/>
          <w:b/>
          <w:bCs/>
          <w:sz w:val="22"/>
          <w:szCs w:val="22"/>
          <w:lang w:val="lv-LV" w:eastAsia="en-GB"/>
        </w:rPr>
      </w:pP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b/>
          <w:bCs/>
          <w:sz w:val="22"/>
          <w:szCs w:val="22"/>
          <w:lang w:val="lv-LV" w:eastAsia="en-GB"/>
        </w:rPr>
        <w:t>Ieceres mērķis</w:t>
      </w:r>
      <w:r w:rsidRPr="00627A25">
        <w:rPr>
          <w:rFonts w:ascii="Calibri" w:eastAsia="Calibri" w:hAnsi="Calibri"/>
          <w:b/>
          <w:bCs/>
          <w:sz w:val="22"/>
          <w:szCs w:val="22"/>
          <w:lang w:val="lv-LV" w:eastAsia="en-GB"/>
        </w:rPr>
        <w:t xml:space="preserve"> – </w:t>
      </w:r>
      <w:r w:rsidRPr="00627A25">
        <w:rPr>
          <w:rFonts w:eastAsia="Calibri"/>
          <w:color w:val="000000"/>
          <w:sz w:val="22"/>
          <w:szCs w:val="22"/>
          <w:lang w:val="lv-LV"/>
        </w:rPr>
        <w:t xml:space="preserve">Izstrādāt būvprojektu tribīņu izbūvei un  moduļu ēku novietošanai. </w:t>
      </w:r>
      <w:r w:rsidRPr="00627A25">
        <w:rPr>
          <w:rFonts w:eastAsia="Calibri"/>
          <w:bCs/>
          <w:sz w:val="22"/>
          <w:szCs w:val="22"/>
          <w:lang w:val="lv-LV" w:eastAsia="en-GB"/>
        </w:rPr>
        <w:t>Pirms šī būvprojekta (turpmāk – Projekts) izstrādāšanas</w:t>
      </w:r>
      <w:r w:rsidRPr="00627A25">
        <w:rPr>
          <w:rFonts w:eastAsia="Calibri"/>
          <w:sz w:val="22"/>
          <w:szCs w:val="22"/>
          <w:lang w:val="lv-LV"/>
        </w:rPr>
        <w:t xml:space="preserve"> </w:t>
      </w:r>
      <w:r w:rsidRPr="00627A25">
        <w:rPr>
          <w:rFonts w:eastAsia="Calibri"/>
          <w:bCs/>
          <w:sz w:val="22"/>
          <w:szCs w:val="22"/>
          <w:lang w:val="lv-LV" w:eastAsia="en-GB"/>
        </w:rPr>
        <w:t>jāsagatavo būvniecības ieceres realizācijai nepieciešamie dokumenti būvatļaujas saņemšanai.</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sz w:val="22"/>
          <w:szCs w:val="22"/>
          <w:lang w:val="lv-LV"/>
        </w:rPr>
        <w:t>Izstrādājot projekta tehniskos risinājumus balstīties uz Latvijā spēkā esošajiem būvnormatīviem un standartiem, projektēšanas uzdevuma – tehniskās specifikācijas noteikumiem un Pasūtīja ieteikumiem. Projektā paredzēt sporta federāciju akceptētu un sertificētu materiālu pielietošanu. Veicot projekta izstrādes darbu apkopot un ņemt vērā Latvijā īstenoto sporta būvju pozitīvo praksi plānojuma izveidē, materiālu pielietošanā, u.c.</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color w:val="000000"/>
          <w:sz w:val="22"/>
          <w:szCs w:val="22"/>
          <w:lang w:val="lv-LV"/>
        </w:rPr>
        <w:t xml:space="preserve">Projekts jāizstrādā atbilstoši LBN 202-15 </w:t>
      </w:r>
      <w:r w:rsidRPr="00627A25">
        <w:rPr>
          <w:rFonts w:eastAsia="Calibri"/>
          <w:iCs/>
          <w:color w:val="000000"/>
          <w:sz w:val="22"/>
          <w:szCs w:val="22"/>
          <w:lang w:val="lv-LV"/>
        </w:rPr>
        <w:t xml:space="preserve">„Būvprojekta saturs un noformēšana” </w:t>
      </w:r>
      <w:r w:rsidRPr="00627A25">
        <w:rPr>
          <w:rFonts w:eastAsia="Calibri"/>
          <w:color w:val="000000"/>
          <w:sz w:val="22"/>
          <w:szCs w:val="22"/>
          <w:lang w:val="lv-LV"/>
        </w:rPr>
        <w:t xml:space="preserve">prasībām un tādā detalizācijas pakāpē, lai pēc tā varētu </w:t>
      </w:r>
      <w:r w:rsidRPr="00627A25">
        <w:rPr>
          <w:rFonts w:eastAsia="Calibri"/>
          <w:color w:val="000000"/>
          <w:sz w:val="22"/>
          <w:szCs w:val="22"/>
          <w:u w:val="single"/>
          <w:lang w:val="lv-LV"/>
        </w:rPr>
        <w:t>nepārprotami izpildīt</w:t>
      </w:r>
      <w:r w:rsidRPr="00627A25">
        <w:rPr>
          <w:rFonts w:eastAsia="Calibri"/>
          <w:color w:val="000000"/>
          <w:sz w:val="22"/>
          <w:szCs w:val="22"/>
          <w:lang w:val="lv-LV"/>
        </w:rPr>
        <w:t xml:space="preserve"> būvdarbus. </w:t>
      </w:r>
      <w:r w:rsidRPr="00627A25">
        <w:rPr>
          <w:rFonts w:eastAsia="Calibri"/>
          <w:sz w:val="22"/>
          <w:szCs w:val="22"/>
          <w:lang w:val="lv-LV"/>
        </w:rPr>
        <w:t>Būvvaldes būvprojekta eksemplārus sagatavot atbilstoši arhivēšanas prasībām. Materiālu specifikāciju, darbu apjomus un būvdarbu izmaksas noteikt atbilstoši LBN 501-17 ,,Būvizmaksu noteikšanas kārtība” un Būvniecības likumam. Materiālu un darbu apjomu sarakstu sagatavošanā ir jāievēro nosacījums, ka būvdarbi jāsadala pa atsevišķi mērāmiem un izcenojamiem darbu veidiem, ievērojot darba raksturu, tā lai paveikto apjomu varētu ērti uzmērīt (novērtēt). Projektā</w:t>
      </w:r>
      <w:r w:rsidRPr="00627A25">
        <w:rPr>
          <w:sz w:val="22"/>
          <w:szCs w:val="22"/>
          <w:lang w:val="lv-LV"/>
        </w:rPr>
        <w:t xml:space="preserve"> n</w:t>
      </w:r>
      <w:r w:rsidRPr="00627A25">
        <w:rPr>
          <w:rFonts w:eastAsia="Calibri"/>
          <w:sz w:val="22"/>
          <w:szCs w:val="22"/>
          <w:lang w:val="lv-LV"/>
        </w:rPr>
        <w:t>enorādīt materiālu un aprīkojuma konkrētās markas un ražotājus, norādot to tehniskās īpašības vai norādot to ekvivalentu.</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sz w:val="22"/>
          <w:szCs w:val="22"/>
          <w:lang w:val="lv-LV"/>
        </w:rPr>
        <w:t>Izpildītājs veiks Projekta saskaņošanu ar pasūtītāju, ēkas izmantotāju, institūcijām, kuras izdevušas tehniskos un īpašos nosacījumus, Daugavpils pilsētas galveno arhitektu, pilsētas galveno mākslinieku, citām institūcijām pēc nepieciešamības. Projekta saskaņo ar zemes īpašniekiem, kuru intereses skars būvprojekta risinājumi. Saņemot negatīvu ekspertīzes atzinumu, pasūtītājs nodod projekta izstrādātājam neatbilstību novēršanai.</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iCs/>
          <w:color w:val="000000"/>
          <w:sz w:val="22"/>
          <w:szCs w:val="22"/>
          <w:lang w:val="lv-LV"/>
        </w:rPr>
        <w:t xml:space="preserve">Projekta izstrādes gaitā saskaņot ar Pasūtītāju telpu plānojumu, interjera risinājumus, konkrētas izvēlētās iekārtas, materiālus un tehniskos risinājumus. </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sz w:val="22"/>
          <w:szCs w:val="22"/>
          <w:lang w:val="lv-LV"/>
        </w:rPr>
        <w:t>Pasūtītāja būvniecības koptāmes sastāvā paredzēt arī autoruzraudzības, jaunas, aktualizētas, kadastrālās uzmērīšanas lietas dokumentācijas sagatavošanas izmaksas</w:t>
      </w:r>
      <w:r w:rsidRPr="00627A25">
        <w:rPr>
          <w:rFonts w:eastAsia="Calibri"/>
          <w:color w:val="000000"/>
          <w:sz w:val="22"/>
          <w:szCs w:val="22"/>
          <w:lang w:val="lv-LV"/>
        </w:rPr>
        <w:t xml:space="preserve">. </w:t>
      </w:r>
      <w:r w:rsidRPr="00627A25">
        <w:rPr>
          <w:rFonts w:eastAsia="Calibri"/>
          <w:sz w:val="22"/>
          <w:szCs w:val="22"/>
          <w:lang w:val="lv-LV"/>
        </w:rPr>
        <w:t>Piedāvātajai autoruzraudzības izmaksu pozīcijai jābūt fiksētai un to nedrīkst pārrēķināt. Par autoruzraudzības veikšanu objektā līgums tiks noslēgts atsevišķi pēc tam, kad pasūtītājs būs veicis iepirkumu par būvniecību, izvēlējies iepirkuma uzvarētāju un precizējis būvdarbu izpildes termiņus.</w:t>
      </w:r>
    </w:p>
    <w:p w:rsidR="00627A25" w:rsidRPr="00627A25" w:rsidRDefault="00627A25" w:rsidP="00627A25">
      <w:pPr>
        <w:spacing w:line="276" w:lineRule="auto"/>
        <w:ind w:firstLine="426"/>
        <w:jc w:val="both"/>
        <w:rPr>
          <w:rFonts w:eastAsia="Calibri"/>
          <w:color w:val="000000"/>
          <w:sz w:val="22"/>
          <w:szCs w:val="22"/>
          <w:lang w:val="lv-LV"/>
        </w:rPr>
      </w:pPr>
      <w:r w:rsidRPr="00627A25">
        <w:rPr>
          <w:rFonts w:eastAsia="Calibri"/>
          <w:sz w:val="22"/>
          <w:szCs w:val="22"/>
          <w:lang w:val="lv-LV"/>
        </w:rPr>
        <w:t xml:space="preserve">Projektēšanas uzdevuma – tehniskās specifikācijas autora pienākumos ietilps atbilžu, skaidrojumu sagatavošana par ieceres tehniskajiem risinājumiem (nepieciešamības gadījumā) būvniecības iepirkuma/ konkursa norises gaitā. </w:t>
      </w:r>
    </w:p>
    <w:p w:rsidR="00627A25" w:rsidRPr="00627A25" w:rsidRDefault="00627A25" w:rsidP="00627A25">
      <w:pPr>
        <w:spacing w:line="276" w:lineRule="auto"/>
        <w:ind w:firstLine="426"/>
        <w:jc w:val="both"/>
        <w:rPr>
          <w:rFonts w:eastAsia="Calibri"/>
          <w:sz w:val="22"/>
          <w:szCs w:val="22"/>
          <w:lang w:val="lv-LV"/>
        </w:rPr>
      </w:pPr>
      <w:r w:rsidRPr="00627A25">
        <w:rPr>
          <w:rFonts w:eastAsia="Calibri"/>
          <w:sz w:val="22"/>
          <w:szCs w:val="22"/>
          <w:lang w:val="lv-LV"/>
        </w:rPr>
        <w:t>Visas atsauces uz materiālu un izstrādājumu izgatavotāju firmām, kuras norādītas projektā, liecina tikai par šo izstrādājumu kvalitāti un apkalpošanas līmeni. Specifikācijas noradīto materiālu un izstrādājumu nomaiņa ir iespējama ar citiem tehniski ekvivalentiem materiāliem un izstrādājumiem, iepriekš saskaņojot ar projekta autoriem.</w:t>
      </w:r>
    </w:p>
    <w:p w:rsidR="00627A25" w:rsidRPr="00627A25" w:rsidRDefault="00627A25" w:rsidP="00627A25">
      <w:pPr>
        <w:spacing w:line="276" w:lineRule="auto"/>
        <w:ind w:firstLine="426"/>
        <w:jc w:val="both"/>
        <w:rPr>
          <w:rFonts w:eastAsia="Calibri"/>
          <w:color w:val="000000"/>
          <w:lang w:val="lv-LV"/>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29"/>
        <w:gridCol w:w="814"/>
        <w:gridCol w:w="1070"/>
        <w:gridCol w:w="1070"/>
        <w:gridCol w:w="1070"/>
        <w:gridCol w:w="1070"/>
        <w:gridCol w:w="1123"/>
      </w:tblGrid>
      <w:tr w:rsidR="00627A25" w:rsidRPr="00627A25" w:rsidTr="00627A25">
        <w:trPr>
          <w:cantSplit/>
          <w:trHeight w:val="557"/>
          <w:jc w:val="center"/>
        </w:trPr>
        <w:tc>
          <w:tcPr>
            <w:tcW w:w="738" w:type="dxa"/>
          </w:tcPr>
          <w:p w:rsidR="00627A25" w:rsidRPr="00627A25" w:rsidRDefault="00627A25" w:rsidP="00627A25">
            <w:pPr>
              <w:spacing w:after="20"/>
              <w:ind w:right="-108"/>
              <w:rPr>
                <w:rFonts w:eastAsia="Calibri"/>
                <w:b/>
                <w:color w:val="000000"/>
                <w:sz w:val="20"/>
                <w:szCs w:val="20"/>
                <w:lang w:val="lv-LV"/>
              </w:rPr>
            </w:pPr>
            <w:r w:rsidRPr="00627A25">
              <w:rPr>
                <w:rFonts w:eastAsia="Calibri"/>
                <w:b/>
                <w:color w:val="000000"/>
                <w:sz w:val="20"/>
                <w:szCs w:val="20"/>
                <w:lang w:val="lv-LV"/>
              </w:rPr>
              <w:lastRenderedPageBreak/>
              <w:t>1.</w:t>
            </w:r>
          </w:p>
        </w:tc>
        <w:tc>
          <w:tcPr>
            <w:tcW w:w="2629" w:type="dxa"/>
          </w:tcPr>
          <w:p w:rsidR="00627A25" w:rsidRPr="00627A25" w:rsidRDefault="00627A25" w:rsidP="00627A25">
            <w:pPr>
              <w:spacing w:after="20"/>
              <w:rPr>
                <w:rFonts w:eastAsia="Calibri"/>
                <w:b/>
                <w:color w:val="000000"/>
                <w:sz w:val="20"/>
                <w:szCs w:val="20"/>
                <w:lang w:val="lv-LV"/>
              </w:rPr>
            </w:pPr>
            <w:r w:rsidRPr="00627A25">
              <w:rPr>
                <w:rFonts w:eastAsia="Calibri"/>
                <w:b/>
                <w:color w:val="000000"/>
                <w:sz w:val="20"/>
                <w:szCs w:val="20"/>
                <w:lang w:val="lv-LV"/>
              </w:rPr>
              <w:t>BŪVPROJEKTA</w:t>
            </w:r>
          </w:p>
          <w:p w:rsidR="00627A25" w:rsidRPr="00627A25" w:rsidRDefault="00627A25" w:rsidP="00627A25">
            <w:pPr>
              <w:spacing w:after="20"/>
              <w:rPr>
                <w:rFonts w:eastAsia="Calibri"/>
                <w:b/>
                <w:color w:val="000000"/>
                <w:sz w:val="20"/>
                <w:szCs w:val="20"/>
                <w:lang w:val="lv-LV"/>
              </w:rPr>
            </w:pPr>
            <w:r w:rsidRPr="00627A25">
              <w:rPr>
                <w:rFonts w:eastAsia="Calibri"/>
                <w:b/>
                <w:color w:val="000000"/>
                <w:sz w:val="20"/>
                <w:szCs w:val="20"/>
                <w:lang w:val="lv-LV"/>
              </w:rPr>
              <w:t>NOSAUKUMS</w:t>
            </w:r>
          </w:p>
        </w:tc>
        <w:tc>
          <w:tcPr>
            <w:tcW w:w="6217" w:type="dxa"/>
            <w:gridSpan w:val="6"/>
          </w:tcPr>
          <w:p w:rsidR="00627A25" w:rsidRPr="00627A25" w:rsidRDefault="00627A25" w:rsidP="00627A25">
            <w:pPr>
              <w:spacing w:after="20" w:line="276" w:lineRule="auto"/>
              <w:ind w:right="-30"/>
              <w:jc w:val="center"/>
              <w:rPr>
                <w:rFonts w:eastAsia="Calibri"/>
                <w:color w:val="000000"/>
                <w:sz w:val="20"/>
                <w:szCs w:val="20"/>
                <w:lang w:val="lv-LV"/>
              </w:rPr>
            </w:pPr>
            <w:r w:rsidRPr="00627A25">
              <w:rPr>
                <w:rFonts w:eastAsia="Lucida Sans Unicode"/>
                <w:bCs/>
                <w:sz w:val="20"/>
                <w:szCs w:val="20"/>
                <w:lang w:val="lv-LV" w:eastAsia="ar-SA"/>
              </w:rPr>
              <w:t>Tribīņu izbūve un moduļu ēku novietošana pie esošo futbola laukuma,</w:t>
            </w:r>
            <w:r w:rsidRPr="00627A25">
              <w:rPr>
                <w:rFonts w:eastAsia="Calibri"/>
                <w:color w:val="000000"/>
                <w:sz w:val="20"/>
                <w:szCs w:val="20"/>
                <w:lang w:val="lv-LV"/>
              </w:rPr>
              <w:t xml:space="preserve"> Stadiona ielā 1, Daugavpilī.</w:t>
            </w:r>
          </w:p>
        </w:tc>
      </w:tr>
      <w:tr w:rsidR="00627A25" w:rsidRPr="00627A25" w:rsidTr="00627A25">
        <w:trPr>
          <w:cantSplit/>
          <w:trHeight w:val="680"/>
          <w:jc w:val="center"/>
        </w:trPr>
        <w:tc>
          <w:tcPr>
            <w:tcW w:w="738" w:type="dxa"/>
          </w:tcPr>
          <w:p w:rsidR="00627A25" w:rsidRPr="00627A25" w:rsidRDefault="00627A25" w:rsidP="00627A25">
            <w:pPr>
              <w:spacing w:after="20"/>
              <w:ind w:right="-108"/>
              <w:rPr>
                <w:rFonts w:eastAsia="Calibri"/>
                <w:b/>
                <w:color w:val="000000"/>
                <w:sz w:val="20"/>
                <w:szCs w:val="20"/>
                <w:lang w:val="lv-LV"/>
              </w:rPr>
            </w:pPr>
            <w:r w:rsidRPr="00627A25">
              <w:rPr>
                <w:rFonts w:eastAsia="Calibri"/>
                <w:b/>
                <w:color w:val="000000"/>
                <w:sz w:val="20"/>
                <w:szCs w:val="20"/>
                <w:lang w:val="lv-LV"/>
              </w:rPr>
              <w:t>2.</w:t>
            </w:r>
          </w:p>
        </w:tc>
        <w:tc>
          <w:tcPr>
            <w:tcW w:w="2629" w:type="dxa"/>
          </w:tcPr>
          <w:p w:rsidR="00627A25" w:rsidRPr="00627A25" w:rsidRDefault="00627A25" w:rsidP="00627A25">
            <w:pPr>
              <w:spacing w:after="20"/>
              <w:rPr>
                <w:rFonts w:eastAsia="Calibri"/>
                <w:b/>
                <w:color w:val="000000"/>
                <w:sz w:val="20"/>
                <w:szCs w:val="20"/>
                <w:lang w:val="lv-LV"/>
              </w:rPr>
            </w:pPr>
            <w:r w:rsidRPr="00627A25">
              <w:rPr>
                <w:rFonts w:eastAsia="Calibri"/>
                <w:b/>
                <w:color w:val="000000"/>
                <w:sz w:val="20"/>
                <w:szCs w:val="20"/>
                <w:lang w:val="lv-LV"/>
              </w:rPr>
              <w:t>BŪVPROJEKTS PA BŪVES KĀRTĀM</w:t>
            </w:r>
          </w:p>
        </w:tc>
        <w:tc>
          <w:tcPr>
            <w:tcW w:w="6217" w:type="dxa"/>
            <w:gridSpan w:val="6"/>
          </w:tcPr>
          <w:p w:rsidR="00627A25" w:rsidRPr="00627A25" w:rsidRDefault="00627A25" w:rsidP="00627A25">
            <w:pPr>
              <w:spacing w:after="20"/>
              <w:ind w:right="-117"/>
              <w:rPr>
                <w:rFonts w:eastAsia="Calibri"/>
                <w:b/>
                <w:sz w:val="20"/>
                <w:szCs w:val="20"/>
                <w:lang w:val="lv-LV"/>
              </w:rPr>
            </w:pPr>
            <w:r w:rsidRPr="00627A25">
              <w:rPr>
                <w:rFonts w:eastAsia="Calibri"/>
                <w:b/>
                <w:sz w:val="20"/>
                <w:szCs w:val="20"/>
                <w:lang w:val="lv-LV"/>
              </w:rPr>
              <w:t>Nē</w:t>
            </w:r>
          </w:p>
        </w:tc>
      </w:tr>
      <w:tr w:rsidR="00627A25" w:rsidRPr="00627A25" w:rsidTr="00627A25">
        <w:trPr>
          <w:cantSplit/>
          <w:trHeight w:val="680"/>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3.</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OBJEKTA ADRESE</w:t>
            </w:r>
          </w:p>
        </w:tc>
        <w:tc>
          <w:tcPr>
            <w:tcW w:w="6217" w:type="dxa"/>
            <w:gridSpan w:val="6"/>
          </w:tcPr>
          <w:p w:rsidR="00627A25" w:rsidRPr="00627A25" w:rsidRDefault="00627A25" w:rsidP="00627A25">
            <w:pPr>
              <w:spacing w:after="20"/>
              <w:rPr>
                <w:rFonts w:eastAsia="Calibri"/>
                <w:sz w:val="20"/>
                <w:szCs w:val="20"/>
                <w:lang w:val="lv-LV"/>
              </w:rPr>
            </w:pPr>
            <w:r w:rsidRPr="00627A25">
              <w:rPr>
                <w:rFonts w:eastAsia="Calibri"/>
                <w:sz w:val="20"/>
                <w:szCs w:val="20"/>
                <w:lang w:val="lv-LV"/>
              </w:rPr>
              <w:t>Stadiona iela 1, Daugavpils, Latvija, LV-5401</w:t>
            </w:r>
          </w:p>
          <w:p w:rsidR="00627A25" w:rsidRPr="00627A25" w:rsidRDefault="00627A25" w:rsidP="00627A25">
            <w:pPr>
              <w:spacing w:after="20"/>
              <w:rPr>
                <w:rFonts w:eastAsia="Calibri"/>
                <w:sz w:val="20"/>
                <w:szCs w:val="20"/>
                <w:lang w:val="lv-LV"/>
              </w:rPr>
            </w:pPr>
            <w:r w:rsidRPr="00627A25">
              <w:rPr>
                <w:rFonts w:eastAsia="Calibri"/>
                <w:sz w:val="20"/>
                <w:szCs w:val="20"/>
                <w:lang w:val="lv-LV"/>
              </w:rPr>
              <w:t>nekustamā īpašuma kadastra Nr. 0500 001 0137</w:t>
            </w:r>
          </w:p>
        </w:tc>
      </w:tr>
      <w:tr w:rsidR="00627A25" w:rsidRPr="00627A25" w:rsidTr="00627A25">
        <w:trPr>
          <w:cantSplit/>
          <w:trHeight w:val="1965"/>
          <w:jc w:val="center"/>
        </w:trPr>
        <w:tc>
          <w:tcPr>
            <w:tcW w:w="738" w:type="dxa"/>
            <w:vMerge w:val="restart"/>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4.</w:t>
            </w:r>
          </w:p>
        </w:tc>
        <w:tc>
          <w:tcPr>
            <w:tcW w:w="2629" w:type="dxa"/>
            <w:vMerge w:val="restart"/>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BŪVES VEIDS</w:t>
            </w:r>
          </w:p>
        </w:tc>
        <w:tc>
          <w:tcPr>
            <w:tcW w:w="814" w:type="dxa"/>
            <w:textDirection w:val="btLr"/>
            <w:vAlign w:val="center"/>
          </w:tcPr>
          <w:p w:rsidR="00627A25" w:rsidRPr="00627A25" w:rsidRDefault="00627A25" w:rsidP="00627A25">
            <w:pPr>
              <w:spacing w:after="20"/>
              <w:ind w:left="113" w:right="113"/>
              <w:rPr>
                <w:rFonts w:eastAsia="Calibri"/>
                <w:sz w:val="20"/>
                <w:szCs w:val="20"/>
                <w:lang w:val="lv-LV"/>
              </w:rPr>
            </w:pPr>
            <w:r w:rsidRPr="00627A25">
              <w:rPr>
                <w:rFonts w:eastAsia="Calibri"/>
                <w:sz w:val="20"/>
                <w:szCs w:val="20"/>
                <w:lang w:val="lv-LV"/>
              </w:rPr>
              <w:t>JAUNBŪVE</w:t>
            </w:r>
          </w:p>
        </w:tc>
        <w:tc>
          <w:tcPr>
            <w:tcW w:w="1070" w:type="dxa"/>
            <w:shd w:val="clear" w:color="auto" w:fill="auto"/>
            <w:textDirection w:val="btLr"/>
            <w:vAlign w:val="center"/>
          </w:tcPr>
          <w:p w:rsidR="00627A25" w:rsidRPr="00627A25" w:rsidRDefault="00627A25" w:rsidP="00627A25">
            <w:pPr>
              <w:spacing w:after="20"/>
              <w:ind w:left="113" w:right="113"/>
              <w:rPr>
                <w:rFonts w:eastAsia="Calibri"/>
                <w:strike/>
                <w:sz w:val="20"/>
                <w:szCs w:val="20"/>
                <w:lang w:val="lv-LV"/>
              </w:rPr>
            </w:pPr>
            <w:r w:rsidRPr="00627A25">
              <w:rPr>
                <w:rFonts w:eastAsia="Calibri"/>
                <w:sz w:val="20"/>
                <w:szCs w:val="20"/>
                <w:lang w:val="lv-LV"/>
              </w:rPr>
              <w:t>ATJAUNOŠANA</w:t>
            </w:r>
            <w:r w:rsidRPr="00627A25">
              <w:rPr>
                <w:rFonts w:eastAsia="Calibri"/>
                <w:strike/>
                <w:sz w:val="20"/>
                <w:szCs w:val="20"/>
                <w:lang w:val="lv-LV"/>
              </w:rPr>
              <w:t xml:space="preserve"> </w:t>
            </w:r>
          </w:p>
        </w:tc>
        <w:tc>
          <w:tcPr>
            <w:tcW w:w="1070" w:type="dxa"/>
            <w:shd w:val="clear" w:color="auto" w:fill="FFFFFF"/>
            <w:textDirection w:val="btLr"/>
            <w:vAlign w:val="center"/>
          </w:tcPr>
          <w:p w:rsidR="00627A25" w:rsidRPr="00627A25" w:rsidRDefault="00627A25" w:rsidP="00627A25">
            <w:pPr>
              <w:spacing w:after="20"/>
              <w:ind w:left="113" w:right="113"/>
              <w:rPr>
                <w:rFonts w:eastAsia="Calibri"/>
                <w:strike/>
                <w:sz w:val="20"/>
                <w:szCs w:val="20"/>
                <w:lang w:val="lv-LV"/>
              </w:rPr>
            </w:pPr>
            <w:r w:rsidRPr="00627A25">
              <w:rPr>
                <w:rFonts w:eastAsia="Calibri"/>
                <w:sz w:val="20"/>
                <w:szCs w:val="20"/>
                <w:lang w:val="lv-LV"/>
              </w:rPr>
              <w:t>PĀRBŪVE</w:t>
            </w:r>
          </w:p>
        </w:tc>
        <w:tc>
          <w:tcPr>
            <w:tcW w:w="1070" w:type="dxa"/>
            <w:shd w:val="clear" w:color="auto" w:fill="auto"/>
            <w:textDirection w:val="btLr"/>
            <w:vAlign w:val="center"/>
          </w:tcPr>
          <w:p w:rsidR="00627A25" w:rsidRPr="00627A25" w:rsidRDefault="00627A25" w:rsidP="00627A25">
            <w:pPr>
              <w:spacing w:after="20"/>
              <w:ind w:left="113" w:right="113"/>
              <w:rPr>
                <w:rFonts w:eastAsia="Calibri"/>
                <w:sz w:val="20"/>
                <w:szCs w:val="20"/>
                <w:lang w:val="lv-LV"/>
              </w:rPr>
            </w:pPr>
            <w:r w:rsidRPr="00627A25">
              <w:rPr>
                <w:rFonts w:eastAsia="Calibri"/>
                <w:sz w:val="20"/>
                <w:szCs w:val="20"/>
                <w:lang w:val="lv-LV"/>
              </w:rPr>
              <w:t xml:space="preserve">RESTAURĀCIJA </w:t>
            </w:r>
          </w:p>
        </w:tc>
        <w:tc>
          <w:tcPr>
            <w:tcW w:w="1070" w:type="dxa"/>
            <w:textDirection w:val="btLr"/>
            <w:vAlign w:val="center"/>
          </w:tcPr>
          <w:p w:rsidR="00627A25" w:rsidRPr="00627A25" w:rsidRDefault="00627A25" w:rsidP="00627A25">
            <w:pPr>
              <w:spacing w:after="20"/>
              <w:ind w:left="113" w:right="113"/>
              <w:rPr>
                <w:rFonts w:eastAsia="Calibri"/>
                <w:sz w:val="20"/>
                <w:szCs w:val="20"/>
                <w:lang w:val="lv-LV"/>
              </w:rPr>
            </w:pPr>
            <w:r w:rsidRPr="00627A25">
              <w:rPr>
                <w:rFonts w:eastAsia="Calibri"/>
                <w:sz w:val="20"/>
                <w:szCs w:val="20"/>
                <w:lang w:val="lv-LV"/>
              </w:rPr>
              <w:t>NOJAUKŠANA</w:t>
            </w:r>
          </w:p>
        </w:tc>
        <w:tc>
          <w:tcPr>
            <w:tcW w:w="1123" w:type="dxa"/>
            <w:textDirection w:val="btLr"/>
            <w:vAlign w:val="center"/>
          </w:tcPr>
          <w:p w:rsidR="00627A25" w:rsidRPr="00627A25" w:rsidRDefault="00627A25" w:rsidP="00627A25">
            <w:pPr>
              <w:spacing w:after="20"/>
              <w:ind w:left="34" w:right="113"/>
              <w:rPr>
                <w:rFonts w:eastAsia="Calibri"/>
                <w:sz w:val="20"/>
                <w:szCs w:val="20"/>
                <w:lang w:val="lv-LV"/>
              </w:rPr>
            </w:pPr>
            <w:r w:rsidRPr="00627A25">
              <w:rPr>
                <w:rFonts w:eastAsia="Calibri"/>
                <w:sz w:val="20"/>
                <w:szCs w:val="20"/>
                <w:lang w:val="lv-LV"/>
              </w:rPr>
              <w:t>CITS</w:t>
            </w:r>
          </w:p>
        </w:tc>
      </w:tr>
      <w:tr w:rsidR="00627A25" w:rsidRPr="00627A25" w:rsidTr="00627A25">
        <w:trPr>
          <w:cantSplit/>
          <w:trHeight w:val="557"/>
          <w:jc w:val="center"/>
        </w:trPr>
        <w:tc>
          <w:tcPr>
            <w:tcW w:w="738" w:type="dxa"/>
            <w:vMerge/>
          </w:tcPr>
          <w:p w:rsidR="00627A25" w:rsidRPr="00627A25" w:rsidRDefault="00627A25" w:rsidP="00627A25">
            <w:pPr>
              <w:spacing w:after="20"/>
              <w:ind w:right="-108"/>
              <w:rPr>
                <w:rFonts w:eastAsia="Calibri"/>
                <w:b/>
                <w:sz w:val="20"/>
                <w:szCs w:val="20"/>
                <w:lang w:val="lv-LV"/>
              </w:rPr>
            </w:pPr>
          </w:p>
        </w:tc>
        <w:tc>
          <w:tcPr>
            <w:tcW w:w="2629" w:type="dxa"/>
            <w:vMerge/>
          </w:tcPr>
          <w:p w:rsidR="00627A25" w:rsidRPr="00627A25" w:rsidRDefault="00627A25" w:rsidP="00627A25">
            <w:pPr>
              <w:spacing w:after="20"/>
              <w:rPr>
                <w:rFonts w:eastAsia="Calibri"/>
                <w:b/>
                <w:sz w:val="20"/>
                <w:szCs w:val="20"/>
                <w:lang w:val="lv-LV"/>
              </w:rPr>
            </w:pPr>
          </w:p>
        </w:tc>
        <w:tc>
          <w:tcPr>
            <w:tcW w:w="814" w:type="dxa"/>
            <w:vAlign w:val="center"/>
          </w:tcPr>
          <w:p w:rsidR="00627A25" w:rsidRPr="00627A25" w:rsidRDefault="00627A25" w:rsidP="00627A25">
            <w:pPr>
              <w:spacing w:after="20"/>
              <w:jc w:val="center"/>
              <w:rPr>
                <w:rFonts w:eastAsia="Calibri"/>
                <w:sz w:val="20"/>
                <w:szCs w:val="20"/>
                <w:lang w:val="lv-LV"/>
              </w:rPr>
            </w:pPr>
            <w:r w:rsidRPr="00627A25">
              <w:rPr>
                <w:rFonts w:eastAsia="Calibri"/>
                <w:sz w:val="20"/>
                <w:szCs w:val="20"/>
                <w:lang w:val="lv-LV"/>
              </w:rPr>
              <w:t>X</w:t>
            </w:r>
          </w:p>
        </w:tc>
        <w:tc>
          <w:tcPr>
            <w:tcW w:w="1070" w:type="dxa"/>
            <w:shd w:val="clear" w:color="auto" w:fill="auto"/>
            <w:vAlign w:val="center"/>
          </w:tcPr>
          <w:p w:rsidR="00627A25" w:rsidRPr="00627A25" w:rsidRDefault="00627A25" w:rsidP="00627A25">
            <w:pPr>
              <w:spacing w:after="20"/>
              <w:jc w:val="center"/>
              <w:rPr>
                <w:rFonts w:eastAsia="Calibri"/>
                <w:sz w:val="20"/>
                <w:szCs w:val="20"/>
                <w:lang w:val="lv-LV"/>
              </w:rPr>
            </w:pPr>
          </w:p>
        </w:tc>
        <w:tc>
          <w:tcPr>
            <w:tcW w:w="1070" w:type="dxa"/>
            <w:shd w:val="clear" w:color="auto" w:fill="FFFFFF"/>
            <w:vAlign w:val="center"/>
          </w:tcPr>
          <w:p w:rsidR="00627A25" w:rsidRPr="00627A25" w:rsidRDefault="00627A25" w:rsidP="00627A25">
            <w:pPr>
              <w:spacing w:after="20"/>
              <w:jc w:val="center"/>
              <w:rPr>
                <w:rFonts w:eastAsia="Calibri"/>
                <w:sz w:val="20"/>
                <w:szCs w:val="20"/>
                <w:lang w:val="lv-LV"/>
              </w:rPr>
            </w:pPr>
          </w:p>
        </w:tc>
        <w:tc>
          <w:tcPr>
            <w:tcW w:w="1070" w:type="dxa"/>
            <w:shd w:val="clear" w:color="auto" w:fill="auto"/>
            <w:vAlign w:val="center"/>
          </w:tcPr>
          <w:p w:rsidR="00627A25" w:rsidRPr="00627A25" w:rsidRDefault="00627A25" w:rsidP="00627A25">
            <w:pPr>
              <w:spacing w:after="20"/>
              <w:jc w:val="center"/>
              <w:rPr>
                <w:rFonts w:eastAsia="Calibri"/>
                <w:b/>
                <w:sz w:val="20"/>
                <w:szCs w:val="20"/>
                <w:lang w:val="lv-LV"/>
              </w:rPr>
            </w:pPr>
          </w:p>
        </w:tc>
        <w:tc>
          <w:tcPr>
            <w:tcW w:w="1070" w:type="dxa"/>
            <w:shd w:val="clear" w:color="auto" w:fill="auto"/>
            <w:vAlign w:val="center"/>
          </w:tcPr>
          <w:p w:rsidR="00627A25" w:rsidRPr="00627A25" w:rsidRDefault="00627A25" w:rsidP="00627A25">
            <w:pPr>
              <w:spacing w:after="20"/>
              <w:jc w:val="center"/>
              <w:rPr>
                <w:rFonts w:eastAsia="Calibri"/>
                <w:sz w:val="20"/>
                <w:szCs w:val="20"/>
                <w:lang w:val="lv-LV"/>
              </w:rPr>
            </w:pPr>
          </w:p>
        </w:tc>
        <w:tc>
          <w:tcPr>
            <w:tcW w:w="1123" w:type="dxa"/>
            <w:vAlign w:val="center"/>
          </w:tcPr>
          <w:p w:rsidR="00627A25" w:rsidRPr="00627A25" w:rsidRDefault="00627A25" w:rsidP="00627A25">
            <w:pPr>
              <w:spacing w:after="20"/>
              <w:jc w:val="center"/>
              <w:rPr>
                <w:rFonts w:eastAsia="Calibri"/>
                <w:sz w:val="20"/>
                <w:szCs w:val="20"/>
                <w:lang w:val="lv-LV"/>
              </w:rPr>
            </w:pPr>
          </w:p>
        </w:tc>
      </w:tr>
      <w:tr w:rsidR="00627A25" w:rsidRPr="00627A25" w:rsidTr="00627A25">
        <w:trPr>
          <w:cantSplit/>
          <w:trHeight w:val="328"/>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5.</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BŪVES GRUPA</w:t>
            </w:r>
          </w:p>
        </w:tc>
        <w:tc>
          <w:tcPr>
            <w:tcW w:w="6217" w:type="dxa"/>
            <w:gridSpan w:val="6"/>
          </w:tcPr>
          <w:p w:rsidR="00627A25" w:rsidRPr="00627A25" w:rsidRDefault="00627A25" w:rsidP="00627A25">
            <w:pPr>
              <w:spacing w:after="20"/>
              <w:rPr>
                <w:rFonts w:eastAsia="Calibri"/>
                <w:sz w:val="20"/>
                <w:szCs w:val="20"/>
                <w:lang w:val="lv-LV"/>
              </w:rPr>
            </w:pPr>
            <w:r w:rsidRPr="00627A25">
              <w:rPr>
                <w:rFonts w:eastAsia="Calibri"/>
                <w:sz w:val="20"/>
                <w:szCs w:val="20"/>
                <w:lang w:val="lv-LV"/>
              </w:rPr>
              <w:t>III grupas ēka</w:t>
            </w:r>
          </w:p>
        </w:tc>
      </w:tr>
      <w:tr w:rsidR="00627A25" w:rsidRPr="00627A25" w:rsidTr="00627A25">
        <w:trPr>
          <w:cantSplit/>
          <w:trHeight w:val="379"/>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6.</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OBJEKTA FUNKCIJA UN PARAMETRI</w:t>
            </w:r>
          </w:p>
        </w:tc>
        <w:tc>
          <w:tcPr>
            <w:tcW w:w="6217" w:type="dxa"/>
            <w:gridSpan w:val="6"/>
          </w:tcPr>
          <w:p w:rsidR="00627A25" w:rsidRPr="00627A25" w:rsidRDefault="00627A25" w:rsidP="00627A25">
            <w:pPr>
              <w:spacing w:after="20"/>
              <w:rPr>
                <w:rFonts w:eastAsia="Calibri"/>
                <w:sz w:val="20"/>
                <w:szCs w:val="20"/>
                <w:lang w:val="lv-LV"/>
              </w:rPr>
            </w:pPr>
            <w:r w:rsidRPr="00627A25">
              <w:rPr>
                <w:sz w:val="20"/>
                <w:szCs w:val="20"/>
                <w:lang w:val="lv-LV" w:eastAsia="lv-LV"/>
              </w:rPr>
              <w:t>Sporta un atpūtas būve</w:t>
            </w:r>
          </w:p>
          <w:p w:rsidR="00627A25" w:rsidRPr="00627A25" w:rsidRDefault="00627A25" w:rsidP="00627A25">
            <w:pPr>
              <w:spacing w:after="20"/>
              <w:rPr>
                <w:sz w:val="20"/>
                <w:szCs w:val="20"/>
                <w:lang w:val="lv-LV" w:eastAsia="lv-LV"/>
              </w:rPr>
            </w:pP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7.</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PASŪTĪTĀJS</w:t>
            </w:r>
          </w:p>
        </w:tc>
        <w:tc>
          <w:tcPr>
            <w:tcW w:w="6217" w:type="dxa"/>
            <w:gridSpan w:val="6"/>
          </w:tcPr>
          <w:p w:rsidR="00627A25" w:rsidRPr="00627A25" w:rsidRDefault="00627A25" w:rsidP="00627A25">
            <w:pPr>
              <w:spacing w:after="20"/>
              <w:rPr>
                <w:rFonts w:eastAsia="Calibri"/>
                <w:sz w:val="20"/>
                <w:szCs w:val="20"/>
                <w:lang w:val="lv-LV"/>
              </w:rPr>
            </w:pPr>
            <w:r w:rsidRPr="00627A25">
              <w:rPr>
                <w:rFonts w:eastAsia="Calibri"/>
                <w:sz w:val="20"/>
                <w:szCs w:val="20"/>
                <w:lang w:val="lv-LV"/>
              </w:rPr>
              <w:t xml:space="preserve">Daugavpils pilsētas dome, reģ. Nr. 90000077325, </w:t>
            </w:r>
          </w:p>
          <w:p w:rsidR="00627A25" w:rsidRPr="00627A25" w:rsidRDefault="00627A25" w:rsidP="00627A25">
            <w:pPr>
              <w:spacing w:after="20"/>
              <w:rPr>
                <w:rFonts w:eastAsia="Calibri"/>
                <w:sz w:val="20"/>
                <w:szCs w:val="20"/>
                <w:lang w:val="lv-LV"/>
              </w:rPr>
            </w:pPr>
            <w:r w:rsidRPr="00627A25">
              <w:rPr>
                <w:rFonts w:eastAsia="Calibri"/>
                <w:sz w:val="20"/>
                <w:szCs w:val="20"/>
                <w:lang w:val="lv-LV"/>
              </w:rPr>
              <w:t>adrese: Kr. Valdemāra iela 1, Daugavpils, LV-5401, Latvija</w:t>
            </w:r>
          </w:p>
        </w:tc>
      </w:tr>
      <w:tr w:rsidR="00627A25" w:rsidRPr="00627A25" w:rsidTr="00627A25">
        <w:trPr>
          <w:cantSplit/>
          <w:trHeight w:val="749"/>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8.</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PASŪTĪTĀJA ATBILDĪGAIS</w:t>
            </w:r>
          </w:p>
          <w:p w:rsidR="00627A25" w:rsidRPr="00627A25" w:rsidRDefault="00627A25" w:rsidP="00627A25">
            <w:pPr>
              <w:spacing w:after="20"/>
              <w:rPr>
                <w:rFonts w:eastAsia="Calibri"/>
                <w:b/>
                <w:sz w:val="20"/>
                <w:szCs w:val="20"/>
                <w:lang w:val="lv-LV"/>
              </w:rPr>
            </w:pPr>
            <w:r w:rsidRPr="00627A25">
              <w:rPr>
                <w:rFonts w:eastAsia="Calibri"/>
                <w:b/>
                <w:sz w:val="20"/>
                <w:szCs w:val="20"/>
                <w:lang w:val="lv-LV"/>
              </w:rPr>
              <w:t>PĀRSTĀVIS</w:t>
            </w:r>
          </w:p>
        </w:tc>
        <w:tc>
          <w:tcPr>
            <w:tcW w:w="6217" w:type="dxa"/>
            <w:gridSpan w:val="6"/>
          </w:tcPr>
          <w:p w:rsidR="00627A25" w:rsidRPr="00627A25" w:rsidRDefault="00627A25" w:rsidP="00627A25">
            <w:pPr>
              <w:spacing w:after="20"/>
              <w:rPr>
                <w:rFonts w:eastAsia="Calibri"/>
                <w:sz w:val="20"/>
                <w:szCs w:val="20"/>
                <w:lang w:val="lv-LV"/>
              </w:rPr>
            </w:pPr>
            <w:r w:rsidRPr="00627A25">
              <w:rPr>
                <w:rFonts w:eastAsia="Calibri"/>
                <w:sz w:val="20"/>
                <w:szCs w:val="20"/>
                <w:lang w:val="lv-LV"/>
              </w:rPr>
              <w:t xml:space="preserve">Valdis Muižnieks, Daugavpils pilsētas domes Īpašuma pārvaldīšanas departamenta Īpašuma attīstības nodaļas būvinženieris, tālr. 65404341, valdis.muiznieks@daugavpils.lv </w:t>
            </w:r>
          </w:p>
        </w:tc>
      </w:tr>
      <w:tr w:rsidR="00627A25" w:rsidRPr="00627A25" w:rsidTr="00627A25">
        <w:trPr>
          <w:cantSplit/>
          <w:trHeight w:val="432"/>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9.</w:t>
            </w:r>
          </w:p>
        </w:tc>
        <w:tc>
          <w:tcPr>
            <w:tcW w:w="2629" w:type="dxa"/>
          </w:tcPr>
          <w:p w:rsidR="00627A25" w:rsidRPr="00627A25" w:rsidRDefault="00627A25" w:rsidP="00627A25">
            <w:pPr>
              <w:spacing w:after="20"/>
              <w:ind w:right="-173"/>
              <w:rPr>
                <w:rFonts w:eastAsia="Calibri"/>
                <w:b/>
                <w:sz w:val="20"/>
                <w:szCs w:val="20"/>
                <w:lang w:val="lv-LV"/>
              </w:rPr>
            </w:pPr>
            <w:r w:rsidRPr="00627A25">
              <w:rPr>
                <w:rFonts w:eastAsia="Calibri"/>
                <w:b/>
                <w:sz w:val="20"/>
                <w:szCs w:val="20"/>
                <w:lang w:val="lv-LV"/>
              </w:rPr>
              <w:t>BŪVPROJEKTĒŠANAS STADIJA</w:t>
            </w:r>
          </w:p>
        </w:tc>
        <w:tc>
          <w:tcPr>
            <w:tcW w:w="6217" w:type="dxa"/>
            <w:gridSpan w:val="6"/>
          </w:tcPr>
          <w:p w:rsidR="00627A25" w:rsidRPr="00627A25" w:rsidRDefault="00627A25" w:rsidP="00627A25">
            <w:pPr>
              <w:numPr>
                <w:ilvl w:val="0"/>
                <w:numId w:val="9"/>
              </w:numPr>
              <w:spacing w:after="20" w:line="276" w:lineRule="auto"/>
              <w:ind w:left="312"/>
              <w:jc w:val="both"/>
              <w:rPr>
                <w:rFonts w:eastAsia="Calibri"/>
                <w:b/>
                <w:sz w:val="20"/>
                <w:szCs w:val="20"/>
              </w:rPr>
            </w:pPr>
            <w:r w:rsidRPr="00627A25">
              <w:rPr>
                <w:rFonts w:eastAsia="Calibri"/>
                <w:b/>
                <w:sz w:val="20"/>
                <w:szCs w:val="20"/>
              </w:rPr>
              <w:t>Būvprojekts minimālā sastāvā,</w:t>
            </w:r>
          </w:p>
          <w:p w:rsidR="00627A25" w:rsidRPr="00627A25" w:rsidRDefault="00627A25" w:rsidP="00627A25">
            <w:pPr>
              <w:numPr>
                <w:ilvl w:val="0"/>
                <w:numId w:val="9"/>
              </w:numPr>
              <w:spacing w:after="20" w:line="276" w:lineRule="auto"/>
              <w:ind w:left="312"/>
              <w:jc w:val="both"/>
              <w:rPr>
                <w:rFonts w:eastAsia="Calibri"/>
                <w:b/>
                <w:sz w:val="20"/>
                <w:szCs w:val="20"/>
                <w:lang w:val="lv-LV"/>
              </w:rPr>
            </w:pPr>
            <w:r w:rsidRPr="00627A25">
              <w:rPr>
                <w:rFonts w:eastAsia="Calibri"/>
                <w:b/>
                <w:sz w:val="20"/>
                <w:szCs w:val="20"/>
              </w:rPr>
              <w:t xml:space="preserve">Būvprojekts. </w:t>
            </w:r>
          </w:p>
          <w:p w:rsidR="00627A25" w:rsidRPr="00627A25" w:rsidRDefault="00627A25" w:rsidP="00627A25">
            <w:pPr>
              <w:spacing w:after="20" w:line="276" w:lineRule="auto"/>
              <w:ind w:left="-48"/>
              <w:jc w:val="both"/>
              <w:rPr>
                <w:rFonts w:eastAsia="Calibri"/>
                <w:b/>
                <w:sz w:val="20"/>
                <w:szCs w:val="20"/>
                <w:lang w:val="lv-LV"/>
              </w:rPr>
            </w:pPr>
            <w:r w:rsidRPr="00627A25">
              <w:rPr>
                <w:rFonts w:eastAsia="Calibri"/>
                <w:sz w:val="20"/>
                <w:szCs w:val="20"/>
                <w:lang w:val="lv-LV"/>
              </w:rPr>
              <w:t>Būvprojekta minimālā sastāvā un būvprojekta stadijā ir obligāti jākonsultējas ar pasūtītāja pārstāvjiem, lietotāju (Sporta un jaunatnes departamentu), Daugavpils pilsētas galveno arhitektu, galveno mākslinieku un ainavu arhitektu.</w:t>
            </w:r>
            <w:r w:rsidRPr="00627A25">
              <w:rPr>
                <w:rFonts w:eastAsia="Calibri"/>
                <w:b/>
                <w:sz w:val="20"/>
                <w:szCs w:val="20"/>
                <w:lang w:val="lv-LV"/>
              </w:rPr>
              <w:t xml:space="preserve"> </w:t>
            </w:r>
          </w:p>
          <w:p w:rsidR="00627A25" w:rsidRPr="00627A25" w:rsidRDefault="00627A25" w:rsidP="00627A25">
            <w:pPr>
              <w:spacing w:after="20" w:line="276" w:lineRule="auto"/>
              <w:ind w:left="-48"/>
              <w:jc w:val="both"/>
              <w:rPr>
                <w:rFonts w:eastAsia="Calibri"/>
                <w:b/>
                <w:sz w:val="20"/>
                <w:szCs w:val="20"/>
                <w:lang w:val="lv-LV"/>
              </w:rPr>
            </w:pPr>
            <w:r w:rsidRPr="00627A25">
              <w:rPr>
                <w:rFonts w:eastAsia="Calibri"/>
                <w:b/>
                <w:sz w:val="20"/>
                <w:szCs w:val="20"/>
                <w:lang w:val="lv-LV"/>
              </w:rPr>
              <w:t>Galīgo lēmumu par izvēlēto risinājumu pieņem Pasūtītājs.</w:t>
            </w:r>
          </w:p>
        </w:tc>
      </w:tr>
      <w:tr w:rsidR="00627A25" w:rsidRPr="00627A25" w:rsidTr="00627A25">
        <w:trPr>
          <w:cantSplit/>
          <w:trHeight w:val="484"/>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10.</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TIPVEIDA RISINĀJUMA</w:t>
            </w:r>
          </w:p>
          <w:p w:rsidR="00627A25" w:rsidRPr="00627A25" w:rsidRDefault="00627A25" w:rsidP="00627A25">
            <w:pPr>
              <w:spacing w:after="20"/>
              <w:rPr>
                <w:rFonts w:eastAsia="Calibri"/>
                <w:b/>
                <w:sz w:val="20"/>
                <w:szCs w:val="20"/>
                <w:lang w:val="lv-LV"/>
              </w:rPr>
            </w:pPr>
            <w:r w:rsidRPr="00627A25">
              <w:rPr>
                <w:rFonts w:eastAsia="Calibri"/>
                <w:b/>
                <w:sz w:val="20"/>
                <w:szCs w:val="20"/>
                <w:lang w:val="lv-LV"/>
              </w:rPr>
              <w:t>PIELIETOJUMS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JĀ</w:t>
            </w:r>
          </w:p>
        </w:tc>
      </w:tr>
      <w:tr w:rsidR="00627A25" w:rsidRPr="00627A25" w:rsidTr="00627A25">
        <w:trPr>
          <w:cantSplit/>
          <w:trHeight w:val="2209"/>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11.</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INDIVIDUĀLĀ RISINĀJUMA</w:t>
            </w:r>
          </w:p>
          <w:p w:rsidR="00627A25" w:rsidRPr="00627A25" w:rsidRDefault="00627A25" w:rsidP="00627A25">
            <w:pPr>
              <w:spacing w:after="20"/>
              <w:rPr>
                <w:rFonts w:eastAsia="Calibri"/>
                <w:b/>
                <w:sz w:val="20"/>
                <w:szCs w:val="20"/>
                <w:lang w:val="lv-LV"/>
              </w:rPr>
            </w:pPr>
            <w:r w:rsidRPr="00627A25">
              <w:rPr>
                <w:rFonts w:eastAsia="Calibri"/>
                <w:b/>
                <w:sz w:val="20"/>
                <w:szCs w:val="20"/>
                <w:lang w:val="lv-LV"/>
              </w:rPr>
              <w:t>IZSTRĀDĀŠANA</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 xml:space="preserve">JĀ  </w:t>
            </w:r>
          </w:p>
          <w:p w:rsidR="00627A25" w:rsidRPr="00627A25" w:rsidRDefault="00627A25" w:rsidP="00627A25">
            <w:pPr>
              <w:spacing w:after="20"/>
              <w:jc w:val="both"/>
              <w:rPr>
                <w:rFonts w:eastAsia="Calibri"/>
                <w:sz w:val="20"/>
                <w:szCs w:val="20"/>
                <w:lang w:val="lv-LV"/>
              </w:rPr>
            </w:pPr>
            <w:r w:rsidRPr="00627A25">
              <w:rPr>
                <w:rFonts w:eastAsia="Calibri"/>
                <w:sz w:val="20"/>
                <w:szCs w:val="20"/>
                <w:lang w:val="lv-LV"/>
              </w:rPr>
              <w:t xml:space="preserve">Projekta ietvaros ir jāparedz sporta kompleksa ēkas. Sporta kompleksa ēkas jāparedz no rūpnieciski izgatavotiem moduļiem, kuru pamatā ir tērauda konstrukcijas. Tās plānojums un  novietojums ir jāprecizē  projektēšanas gaitā, saskaņojot ar Pasūtītāju. Un lai iederas kopējā pilsētvidē un dizainiski integrēts projektējamā teritorijā. Projektā ir jāiekļauj ārējie un iekšējie elektroapgādes (t. sk. apgaismojuma), siltumapgāde, ventilācija, ūdensapgādes, kanalizācijas inženiertīklu risinājumi un jārisina virszemes ūdeņu savākšana/novadīšana. </w:t>
            </w:r>
          </w:p>
        </w:tc>
      </w:tr>
      <w:tr w:rsidR="00627A25" w:rsidRPr="00627A25" w:rsidTr="00627A25">
        <w:trPr>
          <w:cantSplit/>
          <w:trHeight w:val="498"/>
          <w:jc w:val="center"/>
        </w:trPr>
        <w:tc>
          <w:tcPr>
            <w:tcW w:w="738" w:type="dxa"/>
            <w:shd w:val="clear" w:color="auto" w:fill="FFC000"/>
            <w:vAlign w:val="center"/>
          </w:tcPr>
          <w:p w:rsidR="00627A25" w:rsidRPr="00627A25" w:rsidRDefault="00627A25" w:rsidP="00627A25">
            <w:pPr>
              <w:spacing w:after="20"/>
              <w:ind w:right="-108"/>
              <w:rPr>
                <w:rFonts w:eastAsia="Calibri"/>
                <w:b/>
                <w:bCs/>
                <w:sz w:val="20"/>
                <w:szCs w:val="20"/>
                <w:lang w:val="lv-LV"/>
              </w:rPr>
            </w:pPr>
            <w:r w:rsidRPr="00627A25">
              <w:rPr>
                <w:rFonts w:eastAsia="Calibri"/>
                <w:sz w:val="20"/>
                <w:szCs w:val="20"/>
                <w:lang w:val="lv-LV"/>
              </w:rPr>
              <w:br w:type="page"/>
            </w:r>
            <w:r w:rsidRPr="00627A25">
              <w:rPr>
                <w:rFonts w:eastAsia="Calibri"/>
                <w:b/>
                <w:bCs/>
                <w:sz w:val="20"/>
                <w:szCs w:val="20"/>
                <w:lang w:val="lv-LV"/>
              </w:rPr>
              <w:t>12.</w:t>
            </w:r>
          </w:p>
        </w:tc>
        <w:tc>
          <w:tcPr>
            <w:tcW w:w="8846" w:type="dxa"/>
            <w:gridSpan w:val="7"/>
            <w:shd w:val="clear" w:color="auto" w:fill="FFC000"/>
            <w:vAlign w:val="center"/>
          </w:tcPr>
          <w:p w:rsidR="00627A25" w:rsidRPr="00627A25" w:rsidRDefault="00627A25" w:rsidP="00627A25">
            <w:pPr>
              <w:spacing w:after="20"/>
              <w:outlineLvl w:val="5"/>
              <w:rPr>
                <w:b/>
                <w:bCs/>
                <w:sz w:val="20"/>
                <w:szCs w:val="20"/>
                <w:lang w:val="lv-LV"/>
              </w:rPr>
            </w:pPr>
            <w:r w:rsidRPr="00627A25">
              <w:rPr>
                <w:b/>
                <w:bCs/>
                <w:sz w:val="20"/>
                <w:szCs w:val="20"/>
                <w:lang w:val="lv-LV"/>
              </w:rPr>
              <w:t>PRASĪBAS  IZSTRĀDĀT:</w:t>
            </w:r>
          </w:p>
        </w:tc>
      </w:tr>
      <w:tr w:rsidR="00627A25" w:rsidRPr="00627A25" w:rsidTr="00627A25">
        <w:trPr>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12.1.</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BŪVPROJEKTA RISINĀJUMA</w:t>
            </w:r>
          </w:p>
          <w:p w:rsidR="00627A25" w:rsidRPr="00627A25" w:rsidRDefault="00627A25" w:rsidP="00627A25">
            <w:pPr>
              <w:spacing w:after="20"/>
              <w:rPr>
                <w:rFonts w:eastAsia="Calibri"/>
                <w:sz w:val="20"/>
                <w:szCs w:val="20"/>
                <w:lang w:val="lv-LV"/>
              </w:rPr>
            </w:pPr>
            <w:r w:rsidRPr="00627A25">
              <w:rPr>
                <w:rFonts w:eastAsia="Calibri"/>
                <w:b/>
                <w:sz w:val="20"/>
                <w:szCs w:val="20"/>
                <w:lang w:val="lv-LV"/>
              </w:rPr>
              <w:t>VARIANTU</w:t>
            </w: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jc w:val="right"/>
              <w:rPr>
                <w:rFonts w:eastAsia="Calibri"/>
                <w:color w:val="FF0000"/>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p w:rsidR="00627A25" w:rsidRPr="00627A25" w:rsidRDefault="00627A25" w:rsidP="00627A25">
            <w:pPr>
              <w:spacing w:after="20" w:line="276" w:lineRule="auto"/>
              <w:jc w:val="center"/>
              <w:rPr>
                <w:rFonts w:eastAsia="Calibri"/>
                <w:sz w:val="20"/>
                <w:szCs w:val="20"/>
                <w:lang w:val="lv-LV"/>
              </w:rPr>
            </w:pPr>
          </w:p>
        </w:tc>
        <w:tc>
          <w:tcPr>
            <w:tcW w:w="6217" w:type="dxa"/>
            <w:gridSpan w:val="6"/>
          </w:tcPr>
          <w:p w:rsidR="00627A25" w:rsidRPr="00627A25" w:rsidRDefault="00627A25" w:rsidP="00627A25">
            <w:pPr>
              <w:autoSpaceDE w:val="0"/>
              <w:autoSpaceDN w:val="0"/>
              <w:adjustRightInd w:val="0"/>
              <w:spacing w:after="20"/>
              <w:ind w:left="1080" w:hanging="1080"/>
              <w:rPr>
                <w:rFonts w:eastAsia="Calibri"/>
                <w:b/>
                <w:bCs/>
                <w:sz w:val="20"/>
                <w:szCs w:val="20"/>
                <w:lang w:val="lv-LV"/>
              </w:rPr>
            </w:pPr>
            <w:r w:rsidRPr="00627A25">
              <w:rPr>
                <w:rFonts w:eastAsia="Calibri"/>
                <w:b/>
                <w:bCs/>
                <w:sz w:val="20"/>
                <w:szCs w:val="20"/>
                <w:lang w:val="lv-LV"/>
              </w:rPr>
              <w:lastRenderedPageBreak/>
              <w:t>Būvprojektā  jāparedz sekojošais:</w:t>
            </w:r>
          </w:p>
          <w:p w:rsidR="00627A25" w:rsidRPr="00627A25" w:rsidRDefault="00627A25" w:rsidP="00627A25">
            <w:pPr>
              <w:numPr>
                <w:ilvl w:val="0"/>
                <w:numId w:val="10"/>
              </w:numPr>
              <w:autoSpaceDE w:val="0"/>
              <w:autoSpaceDN w:val="0"/>
              <w:adjustRightInd w:val="0"/>
              <w:spacing w:after="20" w:line="276" w:lineRule="auto"/>
              <w:ind w:left="523"/>
              <w:rPr>
                <w:rFonts w:eastAsia="Calibri"/>
                <w:b/>
                <w:bCs/>
                <w:sz w:val="20"/>
                <w:szCs w:val="20"/>
                <w:lang w:val="lv-LV"/>
              </w:rPr>
            </w:pPr>
            <w:r w:rsidRPr="00627A25">
              <w:rPr>
                <w:sz w:val="20"/>
                <w:szCs w:val="20"/>
                <w:lang w:val="lv-LV"/>
              </w:rPr>
              <w:t>Apgaismojuma stabu pārvietošana/nojaukšana un uzstādīšana;</w:t>
            </w:r>
          </w:p>
          <w:p w:rsidR="00627A25" w:rsidRPr="00627A25" w:rsidRDefault="00627A25" w:rsidP="00627A25">
            <w:pPr>
              <w:widowControl w:val="0"/>
              <w:numPr>
                <w:ilvl w:val="0"/>
                <w:numId w:val="11"/>
              </w:numPr>
              <w:spacing w:after="20" w:line="276" w:lineRule="auto"/>
              <w:ind w:left="523"/>
              <w:rPr>
                <w:sz w:val="20"/>
                <w:szCs w:val="20"/>
                <w:lang w:val="lv-LV"/>
              </w:rPr>
            </w:pPr>
            <w:r w:rsidRPr="00627A25">
              <w:rPr>
                <w:sz w:val="20"/>
                <w:szCs w:val="20"/>
                <w:lang w:val="lv-LV"/>
              </w:rPr>
              <w:t>Gājēju celiņi uz futbola laukumu ieeju no auto stāvlaukuma;</w:t>
            </w:r>
          </w:p>
          <w:p w:rsidR="00627A25" w:rsidRPr="00627A25" w:rsidRDefault="00627A25" w:rsidP="00627A25">
            <w:pPr>
              <w:widowControl w:val="0"/>
              <w:numPr>
                <w:ilvl w:val="0"/>
                <w:numId w:val="11"/>
              </w:numPr>
              <w:spacing w:after="20" w:line="276" w:lineRule="auto"/>
              <w:ind w:left="523"/>
              <w:rPr>
                <w:sz w:val="20"/>
                <w:szCs w:val="20"/>
                <w:lang w:val="lv-LV"/>
              </w:rPr>
            </w:pPr>
            <w:r w:rsidRPr="00627A25">
              <w:rPr>
                <w:sz w:val="20"/>
                <w:szCs w:val="20"/>
                <w:lang w:val="lv-LV"/>
              </w:rPr>
              <w:lastRenderedPageBreak/>
              <w:t>Teritorijas nožogošana;</w:t>
            </w:r>
          </w:p>
          <w:p w:rsidR="00627A25" w:rsidRPr="00627A25" w:rsidRDefault="00627A25" w:rsidP="00627A25">
            <w:pPr>
              <w:widowControl w:val="0"/>
              <w:numPr>
                <w:ilvl w:val="0"/>
                <w:numId w:val="11"/>
              </w:numPr>
              <w:spacing w:after="20" w:line="276" w:lineRule="auto"/>
              <w:ind w:left="523"/>
              <w:rPr>
                <w:sz w:val="20"/>
                <w:szCs w:val="20"/>
                <w:lang w:val="lv-LV"/>
              </w:rPr>
            </w:pPr>
            <w:r w:rsidRPr="00627A25">
              <w:rPr>
                <w:rFonts w:eastAsia="Calibri"/>
                <w:bCs/>
                <w:sz w:val="20"/>
                <w:szCs w:val="20"/>
                <w:lang w:val="lv-LV"/>
              </w:rPr>
              <w:t>Skatītāju tribīnes;</w:t>
            </w:r>
          </w:p>
          <w:p w:rsidR="00627A25" w:rsidRPr="00627A25" w:rsidRDefault="00627A25" w:rsidP="00627A25">
            <w:pPr>
              <w:numPr>
                <w:ilvl w:val="0"/>
                <w:numId w:val="12"/>
              </w:numPr>
              <w:autoSpaceDE w:val="0"/>
              <w:autoSpaceDN w:val="0"/>
              <w:adjustRightInd w:val="0"/>
              <w:spacing w:after="20" w:line="276" w:lineRule="auto"/>
              <w:ind w:left="523"/>
              <w:rPr>
                <w:rFonts w:eastAsia="Calibri"/>
                <w:bCs/>
                <w:sz w:val="20"/>
                <w:szCs w:val="20"/>
                <w:lang w:val="lv-LV"/>
              </w:rPr>
            </w:pPr>
            <w:r w:rsidRPr="00627A25">
              <w:rPr>
                <w:rFonts w:eastAsia="Calibri"/>
                <w:bCs/>
                <w:sz w:val="20"/>
                <w:szCs w:val="20"/>
                <w:lang w:val="lv-LV"/>
              </w:rPr>
              <w:t>Konteinertipa moduļu ēkas;</w:t>
            </w:r>
          </w:p>
          <w:p w:rsidR="00627A25" w:rsidRPr="00627A25" w:rsidRDefault="00627A25" w:rsidP="00627A25">
            <w:pPr>
              <w:numPr>
                <w:ilvl w:val="0"/>
                <w:numId w:val="12"/>
              </w:numPr>
              <w:autoSpaceDE w:val="0"/>
              <w:autoSpaceDN w:val="0"/>
              <w:adjustRightInd w:val="0"/>
              <w:spacing w:after="20" w:line="276" w:lineRule="auto"/>
              <w:ind w:left="523"/>
              <w:rPr>
                <w:rFonts w:eastAsia="Calibri"/>
                <w:bCs/>
                <w:sz w:val="20"/>
                <w:szCs w:val="20"/>
                <w:lang w:val="lv-LV"/>
              </w:rPr>
            </w:pPr>
            <w:r w:rsidRPr="00627A25">
              <w:rPr>
                <w:rFonts w:eastAsia="Calibri"/>
                <w:bCs/>
                <w:sz w:val="20"/>
                <w:szCs w:val="20"/>
                <w:lang w:val="lv-LV"/>
              </w:rPr>
              <w:t>Visas nepieciešamās inženierkomunikācijas sporta kompleksa ēkas (rūpnieciski izgatavotiem moduļiem) funkcionēšanai;</w:t>
            </w:r>
          </w:p>
          <w:p w:rsidR="00627A25" w:rsidRPr="00627A25" w:rsidRDefault="00627A25" w:rsidP="00627A25">
            <w:pPr>
              <w:autoSpaceDE w:val="0"/>
              <w:autoSpaceDN w:val="0"/>
              <w:adjustRightInd w:val="0"/>
              <w:spacing w:after="20"/>
              <w:jc w:val="both"/>
              <w:rPr>
                <w:rFonts w:eastAsia="Calibri"/>
                <w:b/>
                <w:bCs/>
                <w:sz w:val="20"/>
                <w:szCs w:val="20"/>
                <w:lang w:val="lv-LV"/>
              </w:rPr>
            </w:pPr>
            <w:r w:rsidRPr="00627A25">
              <w:rPr>
                <w:rFonts w:eastAsia="Calibri"/>
                <w:b/>
                <w:bCs/>
                <w:sz w:val="20"/>
                <w:szCs w:val="20"/>
                <w:lang w:val="lv-LV"/>
              </w:rPr>
              <w:t>Tribīnes:</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Projektēt tribīņu apjomu ar modernām formām, konstruktīvajiem risinājumiem un apdares materiāliem.</w:t>
            </w:r>
            <w:r w:rsidRPr="00627A25">
              <w:rPr>
                <w:rFonts w:eastAsia="Calibri"/>
                <w:sz w:val="20"/>
                <w:szCs w:val="20"/>
                <w:lang w:val="lv-LV"/>
              </w:rPr>
              <w:t xml:space="preserve"> </w:t>
            </w:r>
            <w:r w:rsidRPr="00627A25">
              <w:rPr>
                <w:rFonts w:eastAsia="Calibri"/>
                <w:bCs/>
                <w:sz w:val="20"/>
                <w:szCs w:val="20"/>
                <w:lang w:val="lv-LV"/>
              </w:rPr>
              <w:t xml:space="preserve">Tribīnes paredzēt vieglas tērauda rāmju karkasu konstrukcijas. Paredzēt norobežojošu žogu starp tribīnēm un spēles laukumu. Skatītāju tribīnei </w:t>
            </w:r>
            <w:r w:rsidRPr="00627A25">
              <w:rPr>
                <w:rFonts w:eastAsia="Calibri"/>
                <w:bCs/>
                <w:color w:val="000000"/>
                <w:sz w:val="20"/>
                <w:szCs w:val="20"/>
                <w:lang w:val="lv-LV"/>
              </w:rPr>
              <w:t>jābūt līdz 1500</w:t>
            </w:r>
            <w:r w:rsidRPr="00627A25">
              <w:rPr>
                <w:rFonts w:eastAsia="Calibri"/>
                <w:bCs/>
                <w:sz w:val="20"/>
                <w:szCs w:val="20"/>
                <w:lang w:val="lv-LV"/>
              </w:rPr>
              <w:t xml:space="preserve"> sēdvietām klātai ar nojumi vismaz 50% no skatītāju vietām. Skatītāju sēdvietas ierīkot – plastikāta, noturīgas pret UV starojumu, ar atzveltnēm.</w:t>
            </w:r>
            <w:r w:rsidRPr="00627A25">
              <w:rPr>
                <w:rFonts w:eastAsia="Calibri"/>
                <w:sz w:val="20"/>
                <w:szCs w:val="20"/>
                <w:lang w:val="lv-LV"/>
              </w:rPr>
              <w:t xml:space="preserve"> </w:t>
            </w:r>
            <w:r w:rsidRPr="00627A25">
              <w:rPr>
                <w:rFonts w:eastAsia="Calibri"/>
                <w:bCs/>
                <w:sz w:val="20"/>
                <w:szCs w:val="20"/>
                <w:lang w:val="lv-LV"/>
              </w:rPr>
              <w:t>Tribīnes ir jāaprīko ar drošības margām un ar iespēju uz tām uzstādīt reklāmas bannerus. Paredzēt vietas skatītājiem ratiņkrēslos, nodrošinot uzbraukšanu tribīnēs, vai labiekārtotu speciāli marķētu vietu tribīnes priekšpusē ar atbilstošu pamatnes iesegumu.</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Jāparedz skatītāju tribīņu norobežošana ar aizsargtīklu, kad tās netiks izmantotas.</w:t>
            </w:r>
            <w:r w:rsidRPr="00627A25">
              <w:rPr>
                <w:rFonts w:eastAsia="Calibri"/>
                <w:bCs/>
                <w:color w:val="FF0000"/>
                <w:sz w:val="20"/>
                <w:szCs w:val="20"/>
                <w:lang w:val="lv-LV"/>
              </w:rPr>
              <w:t xml:space="preserve"> </w:t>
            </w:r>
            <w:r w:rsidRPr="00627A25">
              <w:rPr>
                <w:rFonts w:eastAsia="Calibri"/>
                <w:bCs/>
                <w:sz w:val="20"/>
                <w:szCs w:val="20"/>
                <w:lang w:val="lv-LV"/>
              </w:rPr>
              <w:t xml:space="preserve">Tribīņu centrālajā daļā pēc nepieciešamības un saskaņošanas ar pasūtītāju paredzēt iespēju iekārtot VIP personu tribīni.  Tehnisko risinājumu saskaņot ar Pasūtītāju. </w:t>
            </w:r>
          </w:p>
          <w:p w:rsidR="00627A25" w:rsidRPr="00627A25" w:rsidRDefault="00627A25" w:rsidP="00627A25">
            <w:pPr>
              <w:tabs>
                <w:tab w:val="left" w:pos="317"/>
              </w:tabs>
              <w:autoSpaceDE w:val="0"/>
              <w:autoSpaceDN w:val="0"/>
              <w:adjustRightInd w:val="0"/>
              <w:spacing w:after="20" w:line="276" w:lineRule="auto"/>
              <w:rPr>
                <w:rFonts w:eastAsia="Calibri"/>
                <w:b/>
                <w:bCs/>
                <w:sz w:val="20"/>
                <w:szCs w:val="20"/>
                <w:lang w:val="lv-LV"/>
              </w:rPr>
            </w:pPr>
            <w:r w:rsidRPr="00627A25">
              <w:rPr>
                <w:rFonts w:eastAsia="Calibri"/>
                <w:b/>
                <w:bCs/>
                <w:sz w:val="20"/>
                <w:szCs w:val="20"/>
                <w:lang w:val="lv-LV"/>
              </w:rPr>
              <w:t>Paredzētas sekojošas telpas:</w:t>
            </w:r>
          </w:p>
          <w:p w:rsidR="00627A25" w:rsidRPr="00627A25" w:rsidRDefault="00627A25" w:rsidP="00627A25">
            <w:pPr>
              <w:numPr>
                <w:ilvl w:val="0"/>
                <w:numId w:val="6"/>
              </w:numPr>
              <w:autoSpaceDE w:val="0"/>
              <w:autoSpaceDN w:val="0"/>
              <w:adjustRightInd w:val="0"/>
              <w:spacing w:after="20" w:line="276" w:lineRule="auto"/>
              <w:ind w:left="454"/>
              <w:jc w:val="both"/>
              <w:rPr>
                <w:rFonts w:eastAsia="Calibri"/>
                <w:bCs/>
                <w:sz w:val="20"/>
                <w:szCs w:val="20"/>
                <w:lang w:val="lv-LV"/>
              </w:rPr>
            </w:pPr>
            <w:r w:rsidRPr="00627A25">
              <w:rPr>
                <w:rFonts w:eastAsia="Calibri"/>
                <w:bCs/>
                <w:sz w:val="20"/>
                <w:szCs w:val="20"/>
                <w:lang w:val="lv-LV"/>
              </w:rPr>
              <w:t xml:space="preserve">Paredzēt 2 ģērbtuves 25 cilvēku lielām komandām ar 5 dušām, 3 tualetes podiem, izlietni un 1 masāžas telpu katrā. Sportistu ģērbtuvju soliem un to aprīkojumiem jābūt tādā apjomā un attālumā, lai sportisti ērti varētu izvietot sporta tērpus. </w:t>
            </w:r>
            <w:r w:rsidRPr="00627A25">
              <w:rPr>
                <w:rFonts w:eastAsia="Calibri"/>
                <w:iCs/>
                <w:sz w:val="20"/>
                <w:szCs w:val="20"/>
                <w:lang w:val="lv-LV"/>
              </w:rPr>
              <w:t>Jābūt tiešai un drošai spēlētāju nokļūšanai uz laukumu un ģērbtuvēm</w:t>
            </w:r>
            <w:r w:rsidRPr="00627A25">
              <w:rPr>
                <w:rFonts w:eastAsia="Calibri"/>
                <w:bCs/>
                <w:sz w:val="20"/>
                <w:szCs w:val="20"/>
                <w:lang w:val="lv-LV"/>
              </w:rPr>
              <w:t>;</w:t>
            </w:r>
          </w:p>
          <w:p w:rsidR="00627A25" w:rsidRPr="00627A25" w:rsidRDefault="00627A25" w:rsidP="00627A25">
            <w:pPr>
              <w:numPr>
                <w:ilvl w:val="0"/>
                <w:numId w:val="6"/>
              </w:numPr>
              <w:autoSpaceDE w:val="0"/>
              <w:autoSpaceDN w:val="0"/>
              <w:adjustRightInd w:val="0"/>
              <w:spacing w:after="20" w:line="276" w:lineRule="auto"/>
              <w:ind w:left="454"/>
              <w:jc w:val="both"/>
              <w:rPr>
                <w:rFonts w:eastAsia="Calibri"/>
                <w:bCs/>
                <w:sz w:val="20"/>
                <w:szCs w:val="20"/>
                <w:lang w:val="lv-LV"/>
              </w:rPr>
            </w:pPr>
            <w:r w:rsidRPr="00627A25">
              <w:rPr>
                <w:rFonts w:eastAsia="Calibri"/>
                <w:bCs/>
                <w:sz w:val="20"/>
                <w:szCs w:val="20"/>
                <w:lang w:val="lv-LV"/>
              </w:rPr>
              <w:t xml:space="preserve">Paredzēt 2 ģērbtuves 25 cilvēkiem ar 2 dušām, 1 tualetes podu, izlietni. Sportistu ģērbtuvju soliem un to aprīkojumiem jābūt tādā apjomā un attālumā, lai sportisti ērti varētu izvietot sporta tērpus. </w:t>
            </w:r>
            <w:r w:rsidRPr="00627A25">
              <w:rPr>
                <w:rFonts w:eastAsia="Calibri"/>
                <w:bCs/>
                <w:iCs/>
                <w:sz w:val="20"/>
                <w:szCs w:val="20"/>
                <w:lang w:val="lv-LV"/>
              </w:rPr>
              <w:t>Jābūt tiešai un drošai spēlētāju nokļūšanai uz laukumu un ģērbtuvēm</w:t>
            </w:r>
            <w:r w:rsidRPr="00627A25">
              <w:rPr>
                <w:rFonts w:eastAsia="Calibri"/>
                <w:bCs/>
                <w:sz w:val="20"/>
                <w:szCs w:val="20"/>
                <w:lang w:val="lv-LV"/>
              </w:rPr>
              <w:t>;</w:t>
            </w:r>
          </w:p>
          <w:p w:rsidR="00627A25" w:rsidRPr="00627A25" w:rsidRDefault="00627A25" w:rsidP="00627A25">
            <w:pPr>
              <w:numPr>
                <w:ilvl w:val="0"/>
                <w:numId w:val="6"/>
              </w:numPr>
              <w:tabs>
                <w:tab w:val="left" w:pos="439"/>
              </w:tabs>
              <w:autoSpaceDE w:val="0"/>
              <w:autoSpaceDN w:val="0"/>
              <w:adjustRightInd w:val="0"/>
              <w:spacing w:after="20" w:line="276" w:lineRule="auto"/>
              <w:ind w:left="454"/>
              <w:jc w:val="both"/>
              <w:rPr>
                <w:rFonts w:eastAsia="Calibri"/>
                <w:bCs/>
                <w:sz w:val="20"/>
                <w:szCs w:val="20"/>
                <w:lang w:val="lv-LV"/>
              </w:rPr>
            </w:pPr>
            <w:r w:rsidRPr="00627A25">
              <w:rPr>
                <w:rFonts w:eastAsia="Calibri"/>
                <w:bCs/>
                <w:sz w:val="20"/>
                <w:szCs w:val="20"/>
                <w:lang w:val="lv-LV"/>
              </w:rPr>
              <w:t>1 tiesnešu ģērbtuve 10 personām ar 3 dušām, 1 tualetes podu un izlietni.</w:t>
            </w:r>
            <w:r w:rsidRPr="00627A25">
              <w:rPr>
                <w:rFonts w:eastAsia="Calibri"/>
                <w:iCs/>
                <w:sz w:val="20"/>
                <w:szCs w:val="20"/>
                <w:lang w:val="lv-LV"/>
              </w:rPr>
              <w:t xml:space="preserve"> Jābūt tiešai un drošai nokļūšanai uz laukumu un ģērbtuvēm</w:t>
            </w:r>
            <w:r w:rsidRPr="00627A25">
              <w:rPr>
                <w:rFonts w:eastAsia="Calibri"/>
                <w:bCs/>
                <w:sz w:val="20"/>
                <w:szCs w:val="20"/>
                <w:lang w:val="lv-LV"/>
              </w:rPr>
              <w:t>;</w:t>
            </w:r>
          </w:p>
          <w:p w:rsidR="00627A25" w:rsidRPr="00627A25" w:rsidRDefault="00627A25" w:rsidP="00627A25">
            <w:pPr>
              <w:numPr>
                <w:ilvl w:val="0"/>
                <w:numId w:val="6"/>
              </w:numPr>
              <w:spacing w:after="20" w:line="276" w:lineRule="auto"/>
              <w:ind w:left="454"/>
              <w:rPr>
                <w:rFonts w:eastAsia="Calibri"/>
                <w:bCs/>
                <w:sz w:val="20"/>
                <w:szCs w:val="20"/>
              </w:rPr>
            </w:pPr>
            <w:r w:rsidRPr="00627A25">
              <w:rPr>
                <w:rFonts w:eastAsia="Calibri"/>
                <w:bCs/>
                <w:sz w:val="20"/>
                <w:szCs w:val="20"/>
              </w:rPr>
              <w:t>1 treneru ģērbtuve 10 personām ar 3 dušām, 1 tualetes podu un izlietni;</w:t>
            </w:r>
          </w:p>
          <w:p w:rsidR="00627A25" w:rsidRPr="00627A25" w:rsidRDefault="00627A25" w:rsidP="00627A25">
            <w:pPr>
              <w:numPr>
                <w:ilvl w:val="0"/>
                <w:numId w:val="6"/>
              </w:numPr>
              <w:tabs>
                <w:tab w:val="left" w:pos="468"/>
              </w:tabs>
              <w:autoSpaceDE w:val="0"/>
              <w:autoSpaceDN w:val="0"/>
              <w:adjustRightInd w:val="0"/>
              <w:spacing w:after="20" w:line="276" w:lineRule="auto"/>
              <w:ind w:left="454"/>
              <w:jc w:val="both"/>
              <w:rPr>
                <w:rFonts w:eastAsia="Calibri"/>
                <w:bCs/>
                <w:sz w:val="20"/>
                <w:szCs w:val="20"/>
              </w:rPr>
            </w:pPr>
            <w:r w:rsidRPr="00627A25">
              <w:rPr>
                <w:rFonts w:eastAsia="Calibri"/>
                <w:bCs/>
                <w:sz w:val="20"/>
                <w:szCs w:val="20"/>
              </w:rPr>
              <w:t>2 WC telpas sporta kompleksa apmeklētājiem, sanitāro iekārtu skaits</w:t>
            </w:r>
            <w:r w:rsidRPr="00627A25">
              <w:rPr>
                <w:rFonts w:eastAsia="Calibri"/>
                <w:sz w:val="20"/>
                <w:szCs w:val="20"/>
              </w:rPr>
              <w:t xml:space="preserve"> </w:t>
            </w:r>
            <w:r w:rsidRPr="00627A25">
              <w:rPr>
                <w:rFonts w:eastAsia="Calibri"/>
                <w:sz w:val="20"/>
                <w:szCs w:val="20"/>
                <w:lang w:val="lv-LV"/>
              </w:rPr>
              <w:t>saskaņā</w:t>
            </w:r>
            <w:r w:rsidRPr="00627A25">
              <w:rPr>
                <w:rFonts w:eastAsia="Calibri"/>
                <w:sz w:val="20"/>
                <w:szCs w:val="20"/>
              </w:rPr>
              <w:t xml:space="preserve"> ar Latvijas būvnormatīva higiēnas prasībām; </w:t>
            </w:r>
          </w:p>
          <w:p w:rsidR="00627A25" w:rsidRPr="00627A25" w:rsidRDefault="00627A25" w:rsidP="00627A25">
            <w:pPr>
              <w:numPr>
                <w:ilvl w:val="0"/>
                <w:numId w:val="6"/>
              </w:numPr>
              <w:autoSpaceDE w:val="0"/>
              <w:autoSpaceDN w:val="0"/>
              <w:adjustRightInd w:val="0"/>
              <w:spacing w:after="20" w:line="276" w:lineRule="auto"/>
              <w:ind w:left="454"/>
              <w:jc w:val="both"/>
              <w:rPr>
                <w:rFonts w:eastAsia="Calibri"/>
                <w:bCs/>
                <w:sz w:val="20"/>
                <w:szCs w:val="20"/>
              </w:rPr>
            </w:pPr>
            <w:r w:rsidRPr="00627A25">
              <w:rPr>
                <w:rFonts w:eastAsia="Calibri"/>
                <w:bCs/>
                <w:sz w:val="20"/>
                <w:szCs w:val="20"/>
              </w:rPr>
              <w:t>WC telpa cilvēkiem ar īpašām vajadzībām;</w:t>
            </w:r>
          </w:p>
          <w:p w:rsidR="00627A25" w:rsidRPr="00627A25" w:rsidRDefault="00627A25" w:rsidP="00627A25">
            <w:pPr>
              <w:numPr>
                <w:ilvl w:val="0"/>
                <w:numId w:val="6"/>
              </w:numPr>
              <w:spacing w:after="20" w:line="276" w:lineRule="auto"/>
              <w:ind w:left="454"/>
              <w:jc w:val="both"/>
              <w:rPr>
                <w:rFonts w:eastAsia="Calibri"/>
                <w:bCs/>
                <w:sz w:val="20"/>
                <w:szCs w:val="20"/>
              </w:rPr>
            </w:pPr>
            <w:r w:rsidRPr="00627A25">
              <w:rPr>
                <w:rFonts w:eastAsia="Calibri"/>
                <w:bCs/>
                <w:sz w:val="20"/>
                <w:szCs w:val="20"/>
              </w:rPr>
              <w:t>Paredzēt kases telpu, pirms skatītāju ieejas stadionā apvienojot to ar dežuranta vai sarga telpu ar 1 dušu, 1 tualetes podu un izlietni, kurā ir pieejams telefons, fakss, internets;</w:t>
            </w:r>
          </w:p>
          <w:p w:rsidR="00627A25" w:rsidRPr="00627A25" w:rsidRDefault="00627A25" w:rsidP="00627A25">
            <w:pPr>
              <w:numPr>
                <w:ilvl w:val="0"/>
                <w:numId w:val="6"/>
              </w:numPr>
              <w:tabs>
                <w:tab w:val="left" w:pos="468"/>
              </w:tabs>
              <w:autoSpaceDE w:val="0"/>
              <w:autoSpaceDN w:val="0"/>
              <w:adjustRightInd w:val="0"/>
              <w:spacing w:after="20" w:line="276" w:lineRule="auto"/>
              <w:ind w:left="454"/>
              <w:jc w:val="both"/>
              <w:rPr>
                <w:rFonts w:eastAsia="Calibri"/>
                <w:bCs/>
                <w:sz w:val="20"/>
                <w:szCs w:val="20"/>
              </w:rPr>
            </w:pPr>
            <w:r w:rsidRPr="00627A25">
              <w:rPr>
                <w:rFonts w:eastAsia="Calibri"/>
                <w:bCs/>
                <w:sz w:val="20"/>
                <w:szCs w:val="20"/>
              </w:rPr>
              <w:t xml:space="preserve">Apkopes - inventāra noliktavas telpu; </w:t>
            </w:r>
          </w:p>
          <w:p w:rsidR="00627A25" w:rsidRPr="00627A25" w:rsidRDefault="00627A25" w:rsidP="00627A25">
            <w:pPr>
              <w:numPr>
                <w:ilvl w:val="0"/>
                <w:numId w:val="6"/>
              </w:numPr>
              <w:tabs>
                <w:tab w:val="left" w:pos="468"/>
              </w:tabs>
              <w:autoSpaceDE w:val="0"/>
              <w:autoSpaceDN w:val="0"/>
              <w:adjustRightInd w:val="0"/>
              <w:spacing w:after="20" w:line="276" w:lineRule="auto"/>
              <w:ind w:left="454"/>
              <w:jc w:val="both"/>
              <w:rPr>
                <w:rFonts w:eastAsia="Calibri"/>
                <w:bCs/>
                <w:sz w:val="20"/>
                <w:szCs w:val="20"/>
              </w:rPr>
            </w:pPr>
            <w:r w:rsidRPr="00627A25">
              <w:rPr>
                <w:rFonts w:eastAsia="Calibri"/>
                <w:bCs/>
                <w:sz w:val="20"/>
                <w:szCs w:val="20"/>
              </w:rPr>
              <w:t>Elektrosadales telpa (atrodas centrālais apgaismojuma vadības skapis);</w:t>
            </w:r>
          </w:p>
          <w:p w:rsidR="00627A25" w:rsidRPr="00627A25" w:rsidRDefault="00627A25" w:rsidP="00627A25">
            <w:pPr>
              <w:numPr>
                <w:ilvl w:val="0"/>
                <w:numId w:val="6"/>
              </w:numPr>
              <w:autoSpaceDE w:val="0"/>
              <w:autoSpaceDN w:val="0"/>
              <w:adjustRightInd w:val="0"/>
              <w:spacing w:after="20" w:line="276" w:lineRule="auto"/>
              <w:ind w:left="454"/>
              <w:jc w:val="both"/>
              <w:rPr>
                <w:b/>
                <w:sz w:val="20"/>
                <w:szCs w:val="20"/>
                <w:lang w:eastAsia="lv-LV"/>
              </w:rPr>
            </w:pPr>
            <w:r w:rsidRPr="00627A25">
              <w:rPr>
                <w:sz w:val="20"/>
                <w:szCs w:val="20"/>
                <w:lang w:eastAsia="lv-LV"/>
              </w:rPr>
              <w:t xml:space="preserve">Pretī skatītāju tribīnēm jāparedz filmēšanas platforma ar nojumi, uz kur paradzēt vienlaikus uzstādīt elektronisko rezultātu tablo, kā arī vienlaikus zem platformas varētu būt arī inventāra noliktavas / apskaņošanas telpa, pēc iespējas. </w:t>
            </w:r>
          </w:p>
          <w:p w:rsidR="00627A25" w:rsidRPr="00627A25" w:rsidRDefault="00627A25" w:rsidP="00627A25">
            <w:pPr>
              <w:numPr>
                <w:ilvl w:val="0"/>
                <w:numId w:val="8"/>
              </w:numPr>
              <w:autoSpaceDE w:val="0"/>
              <w:autoSpaceDN w:val="0"/>
              <w:adjustRightInd w:val="0"/>
              <w:spacing w:after="20" w:line="276" w:lineRule="auto"/>
              <w:ind w:left="34" w:hanging="408"/>
              <w:jc w:val="both"/>
              <w:rPr>
                <w:b/>
                <w:sz w:val="20"/>
                <w:szCs w:val="20"/>
                <w:lang w:eastAsia="lv-LV"/>
              </w:rPr>
            </w:pPr>
            <w:r w:rsidRPr="00627A25">
              <w:rPr>
                <w:rFonts w:eastAsia="Calibri"/>
                <w:sz w:val="20"/>
                <w:szCs w:val="20"/>
              </w:rPr>
              <w:t>Izvērtēt nepieciešamo būvju izvietojumu stadiona teritorijā. Projektējamo</w:t>
            </w:r>
            <w:r w:rsidRPr="00627A25">
              <w:rPr>
                <w:rFonts w:eastAsia="Calibri"/>
                <w:b/>
                <w:sz w:val="20"/>
                <w:szCs w:val="20"/>
              </w:rPr>
              <w:t xml:space="preserve"> </w:t>
            </w:r>
            <w:r w:rsidRPr="00627A25">
              <w:rPr>
                <w:rFonts w:eastAsia="Calibri"/>
                <w:bCs/>
                <w:sz w:val="20"/>
                <w:szCs w:val="20"/>
              </w:rPr>
              <w:t>būvju telpu</w:t>
            </w:r>
            <w:r w:rsidRPr="00627A25">
              <w:rPr>
                <w:rFonts w:eastAsia="Calibri"/>
                <w:b/>
                <w:sz w:val="20"/>
                <w:szCs w:val="20"/>
              </w:rPr>
              <w:t xml:space="preserve"> </w:t>
            </w:r>
            <w:r w:rsidRPr="00627A25">
              <w:rPr>
                <w:rFonts w:eastAsia="Calibri"/>
                <w:sz w:val="20"/>
                <w:szCs w:val="20"/>
              </w:rPr>
              <w:t>platības un papildus</w:t>
            </w:r>
            <w:r w:rsidRPr="00627A25">
              <w:rPr>
                <w:rFonts w:eastAsia="Calibri"/>
                <w:b/>
                <w:sz w:val="20"/>
                <w:szCs w:val="20"/>
              </w:rPr>
              <w:t xml:space="preserve"> </w:t>
            </w:r>
            <w:r w:rsidRPr="00627A25">
              <w:rPr>
                <w:rFonts w:eastAsia="Calibri"/>
                <w:bCs/>
                <w:sz w:val="20"/>
                <w:szCs w:val="20"/>
              </w:rPr>
              <w:t xml:space="preserve">būvju izvietojums </w:t>
            </w:r>
            <w:r w:rsidRPr="00627A25">
              <w:rPr>
                <w:rFonts w:eastAsia="Calibri"/>
                <w:sz w:val="20"/>
                <w:szCs w:val="20"/>
              </w:rPr>
              <w:t>var tikt precizēts</w:t>
            </w:r>
            <w:r w:rsidRPr="00627A25">
              <w:rPr>
                <w:rFonts w:eastAsia="Calibri"/>
                <w:bCs/>
                <w:sz w:val="20"/>
                <w:szCs w:val="20"/>
              </w:rPr>
              <w:t xml:space="preserve"> projektēšanas gaitā</w:t>
            </w:r>
            <w:r w:rsidRPr="00627A25">
              <w:rPr>
                <w:rFonts w:eastAsia="Calibri"/>
                <w:sz w:val="20"/>
                <w:szCs w:val="20"/>
              </w:rPr>
              <w:t>,</w:t>
            </w:r>
            <w:r w:rsidRPr="00627A25">
              <w:rPr>
                <w:rFonts w:eastAsia="Calibri"/>
                <w:b/>
                <w:sz w:val="20"/>
                <w:szCs w:val="20"/>
              </w:rPr>
              <w:t xml:space="preserve"> </w:t>
            </w:r>
            <w:r w:rsidRPr="00627A25">
              <w:rPr>
                <w:rFonts w:eastAsia="Calibri"/>
                <w:bCs/>
                <w:sz w:val="20"/>
                <w:szCs w:val="20"/>
              </w:rPr>
              <w:t>saskaņojot</w:t>
            </w:r>
            <w:r w:rsidRPr="00627A25">
              <w:rPr>
                <w:rFonts w:eastAsia="Calibri"/>
                <w:b/>
                <w:sz w:val="20"/>
                <w:szCs w:val="20"/>
              </w:rPr>
              <w:t xml:space="preserve"> </w:t>
            </w:r>
            <w:r w:rsidRPr="00627A25">
              <w:rPr>
                <w:rFonts w:eastAsia="Calibri"/>
                <w:sz w:val="20"/>
                <w:szCs w:val="20"/>
              </w:rPr>
              <w:t>ar</w:t>
            </w:r>
            <w:r w:rsidRPr="00627A25">
              <w:rPr>
                <w:rFonts w:eastAsia="Calibri"/>
                <w:b/>
                <w:sz w:val="20"/>
                <w:szCs w:val="20"/>
              </w:rPr>
              <w:t xml:space="preserve"> </w:t>
            </w:r>
            <w:r w:rsidRPr="00627A25">
              <w:rPr>
                <w:rFonts w:eastAsia="Calibri"/>
                <w:bCs/>
                <w:sz w:val="20"/>
                <w:szCs w:val="20"/>
              </w:rPr>
              <w:t>Pasūtītāju.</w:t>
            </w:r>
          </w:p>
          <w:p w:rsidR="00627A25" w:rsidRPr="00627A25" w:rsidRDefault="00627A25" w:rsidP="00627A25">
            <w:pPr>
              <w:numPr>
                <w:ilvl w:val="0"/>
                <w:numId w:val="8"/>
              </w:numPr>
              <w:autoSpaceDE w:val="0"/>
              <w:autoSpaceDN w:val="0"/>
              <w:adjustRightInd w:val="0"/>
              <w:spacing w:after="20" w:line="276" w:lineRule="auto"/>
              <w:ind w:left="34" w:hanging="408"/>
              <w:jc w:val="both"/>
              <w:rPr>
                <w:b/>
                <w:sz w:val="20"/>
                <w:szCs w:val="20"/>
                <w:lang w:eastAsia="lv-LV"/>
              </w:rPr>
            </w:pPr>
          </w:p>
          <w:p w:rsidR="00627A25" w:rsidRPr="00627A25" w:rsidRDefault="00627A25" w:rsidP="00627A25">
            <w:pPr>
              <w:numPr>
                <w:ilvl w:val="0"/>
                <w:numId w:val="8"/>
              </w:numPr>
              <w:autoSpaceDE w:val="0"/>
              <w:autoSpaceDN w:val="0"/>
              <w:adjustRightInd w:val="0"/>
              <w:spacing w:after="20" w:line="276" w:lineRule="auto"/>
              <w:ind w:left="34" w:hanging="408"/>
              <w:jc w:val="both"/>
              <w:rPr>
                <w:b/>
                <w:sz w:val="20"/>
                <w:szCs w:val="20"/>
                <w:lang w:eastAsia="lv-LV"/>
              </w:rPr>
            </w:pPr>
            <w:r w:rsidRPr="00627A25">
              <w:rPr>
                <w:b/>
                <w:sz w:val="20"/>
                <w:szCs w:val="20"/>
                <w:lang w:eastAsia="lv-LV"/>
              </w:rPr>
              <w:t>Moduļu ēkas celtniecība:</w:t>
            </w:r>
          </w:p>
          <w:p w:rsidR="00627A25" w:rsidRPr="00627A25" w:rsidRDefault="00627A25" w:rsidP="00627A25">
            <w:pPr>
              <w:widowControl w:val="0"/>
              <w:shd w:val="clear" w:color="auto" w:fill="FFFFFF"/>
              <w:tabs>
                <w:tab w:val="left" w:pos="749"/>
              </w:tabs>
              <w:spacing w:after="20" w:line="245" w:lineRule="exact"/>
              <w:ind w:left="29"/>
              <w:jc w:val="both"/>
              <w:rPr>
                <w:rFonts w:eastAsia="ヒラギノ角ゴ Pro W3"/>
                <w:sz w:val="20"/>
                <w:szCs w:val="20"/>
                <w:lang w:val="lv-LV" w:eastAsia="lv-LV"/>
              </w:rPr>
            </w:pPr>
            <w:r w:rsidRPr="00627A25">
              <w:rPr>
                <w:sz w:val="20"/>
                <w:szCs w:val="20"/>
                <w:lang w:val="lv-LV" w:eastAsia="lv-LV"/>
              </w:rPr>
              <w:t xml:space="preserve">Futbola laukuma nepieciešamās telpas paredzēt ierīkot </w:t>
            </w:r>
            <w:r w:rsidRPr="00627A25">
              <w:rPr>
                <w:rFonts w:eastAsia="ヒラギノ角ゴ Pro W3"/>
                <w:sz w:val="20"/>
                <w:szCs w:val="20"/>
                <w:lang w:val="lv-LV" w:eastAsia="lv-LV"/>
              </w:rPr>
              <w:t xml:space="preserve">konteinertipa moduļu ēkās. Piedāvātajām konteinertipa ēkas jābūt, no izturīga metāla karkasa, aprīkotas ar izturīgām metāla vai PVC durvīm un siltinātu virsbūvi. Konteinertipa ēkas apšūtas ar profilētu, cinkotu un krāsotu skārdu vai citu pasūtītāja vēlamo materiālu. Atkarībā no ēkas pielietojuma paredzēt dažādus iekšējās un ārējās apdares materiālus un funkcijai atbilstošs telpas plānojums, logu, durvju un starpsienu izvietojums. </w:t>
            </w:r>
            <w:r w:rsidRPr="00627A25">
              <w:rPr>
                <w:rFonts w:eastAsia="Calibri"/>
                <w:bCs/>
                <w:sz w:val="20"/>
                <w:szCs w:val="20"/>
                <w:lang w:val="lv-LV"/>
              </w:rPr>
              <w:t>Piedāvātās konteinertipa ēkas paradzēt izvietot uz sagatavotas pamatnes. To plānojums un  novietojums ir jāprecizē projektēšanas gaitā, saskaņojot ar Pasūtītāju.</w:t>
            </w:r>
          </w:p>
          <w:p w:rsidR="00627A25" w:rsidRPr="00627A25" w:rsidRDefault="00627A25" w:rsidP="00627A25">
            <w:pPr>
              <w:widowControl w:val="0"/>
              <w:shd w:val="clear" w:color="auto" w:fill="FFFFFF"/>
              <w:tabs>
                <w:tab w:val="left" w:pos="749"/>
              </w:tabs>
              <w:spacing w:after="20" w:line="245" w:lineRule="exact"/>
              <w:jc w:val="both"/>
              <w:rPr>
                <w:rFonts w:eastAsia="ヒラギノ角ゴ Pro W3"/>
                <w:b/>
                <w:sz w:val="20"/>
                <w:szCs w:val="20"/>
                <w:lang w:val="lv-LV" w:eastAsia="lv-LV"/>
              </w:rPr>
            </w:pPr>
            <w:r w:rsidRPr="00627A25">
              <w:rPr>
                <w:rFonts w:eastAsia="ヒラギノ角ゴ Pro W3"/>
                <w:b/>
                <w:sz w:val="20"/>
                <w:szCs w:val="20"/>
                <w:lang w:val="lv-LV" w:eastAsia="lv-LV"/>
              </w:rPr>
              <w:t>Pamatprasības ēkas apdares un interjera risinājumam</w:t>
            </w:r>
          </w:p>
          <w:p w:rsidR="00627A25" w:rsidRPr="00627A25" w:rsidRDefault="00627A25" w:rsidP="00627A25">
            <w:pPr>
              <w:numPr>
                <w:ilvl w:val="0"/>
                <w:numId w:val="5"/>
              </w:numPr>
              <w:autoSpaceDE w:val="0"/>
              <w:autoSpaceDN w:val="0"/>
              <w:adjustRightInd w:val="0"/>
              <w:spacing w:after="20" w:line="276" w:lineRule="auto"/>
              <w:ind w:left="408"/>
              <w:jc w:val="both"/>
              <w:rPr>
                <w:sz w:val="20"/>
                <w:szCs w:val="20"/>
                <w:lang w:val="lv-LV" w:eastAsia="lv-LV"/>
              </w:rPr>
            </w:pPr>
            <w:r w:rsidRPr="00627A25">
              <w:rPr>
                <w:sz w:val="20"/>
                <w:szCs w:val="20"/>
                <w:lang w:val="lv-LV" w:eastAsia="lv-LV"/>
              </w:rPr>
              <w:t>Arhitektūras daļā izstrādāt plānus ar mēbeļu izvietojumu, par telpu mēbelējumu vienoties ar Pasūtītāja atbildīgo pārstāvi.</w:t>
            </w:r>
          </w:p>
          <w:p w:rsidR="00627A25" w:rsidRPr="00627A25" w:rsidRDefault="00627A25" w:rsidP="00627A25">
            <w:pPr>
              <w:numPr>
                <w:ilvl w:val="0"/>
                <w:numId w:val="5"/>
              </w:numPr>
              <w:autoSpaceDE w:val="0"/>
              <w:autoSpaceDN w:val="0"/>
              <w:adjustRightInd w:val="0"/>
              <w:spacing w:after="20" w:line="276" w:lineRule="auto"/>
              <w:ind w:left="408"/>
              <w:jc w:val="both"/>
              <w:rPr>
                <w:sz w:val="20"/>
                <w:szCs w:val="20"/>
                <w:lang w:eastAsia="lv-LV"/>
              </w:rPr>
            </w:pPr>
            <w:r w:rsidRPr="00627A25">
              <w:rPr>
                <w:sz w:val="20"/>
                <w:szCs w:val="20"/>
                <w:lang w:eastAsia="lv-LV"/>
              </w:rPr>
              <w:t>Pamatprasības logiem un durvīm:</w:t>
            </w:r>
          </w:p>
          <w:p w:rsidR="00627A25" w:rsidRPr="00627A25" w:rsidRDefault="00627A25" w:rsidP="00627A25">
            <w:pPr>
              <w:keepNext/>
              <w:spacing w:after="20"/>
              <w:ind w:left="408"/>
              <w:jc w:val="both"/>
              <w:outlineLvl w:val="1"/>
              <w:rPr>
                <w:rFonts w:eastAsia="Calibri"/>
                <w:sz w:val="20"/>
                <w:szCs w:val="20"/>
                <w:lang w:val="lv-LV"/>
              </w:rPr>
            </w:pPr>
            <w:r w:rsidRPr="00627A25">
              <w:rPr>
                <w:sz w:val="20"/>
                <w:szCs w:val="20"/>
                <w:lang w:val="lv-LV" w:eastAsia="lv-LV"/>
              </w:rPr>
              <w:t xml:space="preserve">- logi: PVC </w:t>
            </w:r>
            <w:r w:rsidRPr="00627A25">
              <w:rPr>
                <w:rFonts w:eastAsia="Calibri"/>
                <w:sz w:val="20"/>
                <w:szCs w:val="20"/>
                <w:lang w:val="lv-LV"/>
              </w:rPr>
              <w:t xml:space="preserve">vai alumīnija, atbilstoši normatīvām prasībām. </w:t>
            </w:r>
          </w:p>
          <w:p w:rsidR="00627A25" w:rsidRPr="00627A25" w:rsidRDefault="00627A25" w:rsidP="00627A25">
            <w:pPr>
              <w:tabs>
                <w:tab w:val="left" w:pos="176"/>
              </w:tabs>
              <w:autoSpaceDE w:val="0"/>
              <w:autoSpaceDN w:val="0"/>
              <w:adjustRightInd w:val="0"/>
              <w:spacing w:after="20"/>
              <w:ind w:left="468" w:hanging="60"/>
              <w:jc w:val="both"/>
              <w:rPr>
                <w:sz w:val="20"/>
                <w:szCs w:val="20"/>
                <w:lang w:val="lv-LV" w:eastAsia="lv-LV"/>
              </w:rPr>
            </w:pPr>
            <w:r w:rsidRPr="00627A25">
              <w:rPr>
                <w:sz w:val="20"/>
                <w:szCs w:val="20"/>
                <w:lang w:val="lv-LV" w:eastAsia="lv-LV"/>
              </w:rPr>
              <w:t xml:space="preserve">-durvis – mitrās telpās – PVC, platumu paredzot atbilstoši būvnormatīvam un ugunsdzēsības pasākumu pārskatam. </w:t>
            </w:r>
          </w:p>
          <w:p w:rsidR="00627A25" w:rsidRPr="00627A25" w:rsidRDefault="00627A25" w:rsidP="00627A25">
            <w:pPr>
              <w:autoSpaceDE w:val="0"/>
              <w:autoSpaceDN w:val="0"/>
              <w:adjustRightInd w:val="0"/>
              <w:spacing w:after="20"/>
              <w:ind w:left="468" w:hanging="60"/>
              <w:jc w:val="both"/>
              <w:rPr>
                <w:sz w:val="20"/>
                <w:szCs w:val="20"/>
                <w:lang w:val="lv-LV" w:eastAsia="lv-LV"/>
              </w:rPr>
            </w:pPr>
            <w:r w:rsidRPr="00627A25">
              <w:rPr>
                <w:sz w:val="20"/>
                <w:szCs w:val="20"/>
                <w:lang w:val="lv-LV" w:eastAsia="lv-LV"/>
              </w:rPr>
              <w:t xml:space="preserve">- ārdurvis – alumīnija konstrukcijas ar stikla paketes pildījumu vai PVC, atkarībā no atrašanās vietas. </w:t>
            </w:r>
          </w:p>
          <w:p w:rsidR="00627A25" w:rsidRPr="00627A25" w:rsidRDefault="00627A25" w:rsidP="00627A25">
            <w:pPr>
              <w:numPr>
                <w:ilvl w:val="0"/>
                <w:numId w:val="5"/>
              </w:numPr>
              <w:autoSpaceDE w:val="0"/>
              <w:autoSpaceDN w:val="0"/>
              <w:adjustRightInd w:val="0"/>
              <w:spacing w:after="20" w:line="276" w:lineRule="auto"/>
              <w:ind w:left="454"/>
              <w:jc w:val="both"/>
              <w:rPr>
                <w:sz w:val="20"/>
                <w:szCs w:val="20"/>
                <w:lang w:eastAsia="lv-LV"/>
              </w:rPr>
            </w:pPr>
            <w:r w:rsidRPr="00627A25">
              <w:rPr>
                <w:sz w:val="20"/>
                <w:szCs w:val="20"/>
                <w:lang w:eastAsia="lv-LV"/>
              </w:rPr>
              <w:t>Pamatprasības apdares materiāliem:</w:t>
            </w:r>
          </w:p>
          <w:p w:rsidR="00627A25" w:rsidRPr="00627A25" w:rsidRDefault="00627A25" w:rsidP="00627A25">
            <w:pPr>
              <w:tabs>
                <w:tab w:val="left" w:pos="34"/>
              </w:tabs>
              <w:autoSpaceDE w:val="0"/>
              <w:autoSpaceDN w:val="0"/>
              <w:adjustRightInd w:val="0"/>
              <w:spacing w:after="20" w:line="276" w:lineRule="auto"/>
              <w:ind w:left="468" w:hanging="60"/>
              <w:jc w:val="both"/>
              <w:rPr>
                <w:sz w:val="20"/>
                <w:szCs w:val="20"/>
                <w:lang w:val="lv-LV" w:eastAsia="lv-LV"/>
              </w:rPr>
            </w:pPr>
            <w:r w:rsidRPr="00627A25">
              <w:rPr>
                <w:rFonts w:eastAsia="Calibri"/>
                <w:sz w:val="20"/>
                <w:szCs w:val="20"/>
                <w:lang w:val="lv-LV"/>
              </w:rPr>
              <w:t>- triecienizturīga sienu apdare, tualetēs, dušas telpās, g</w:t>
            </w:r>
            <w:r w:rsidRPr="00627A25">
              <w:rPr>
                <w:rFonts w:eastAsia="Calibri"/>
                <w:sz w:val="20"/>
                <w:szCs w:val="20"/>
                <w:lang w:val="lv-LV" w:eastAsia="lv-LV"/>
              </w:rPr>
              <w:t xml:space="preserve">aiteņos, noliktavās, </w:t>
            </w:r>
          </w:p>
          <w:p w:rsidR="00627A25" w:rsidRPr="00627A25" w:rsidRDefault="00627A25" w:rsidP="00627A25">
            <w:pPr>
              <w:autoSpaceDE w:val="0"/>
              <w:autoSpaceDN w:val="0"/>
              <w:adjustRightInd w:val="0"/>
              <w:spacing w:after="20"/>
              <w:ind w:left="454" w:hanging="46"/>
              <w:jc w:val="both"/>
              <w:rPr>
                <w:sz w:val="20"/>
                <w:szCs w:val="20"/>
                <w:lang w:val="lv-LV" w:eastAsia="lv-LV"/>
              </w:rPr>
            </w:pPr>
            <w:r w:rsidRPr="00627A25">
              <w:rPr>
                <w:sz w:val="20"/>
                <w:szCs w:val="20"/>
                <w:lang w:val="lv-LV" w:eastAsia="lv-LV"/>
              </w:rPr>
              <w:t xml:space="preserve">- grīdas: neslīdoši, viegli kopjami un higiēniski materiāli, </w:t>
            </w:r>
          </w:p>
          <w:p w:rsidR="00627A25" w:rsidRPr="00627A25" w:rsidRDefault="00627A25" w:rsidP="00627A25">
            <w:pPr>
              <w:autoSpaceDE w:val="0"/>
              <w:autoSpaceDN w:val="0"/>
              <w:adjustRightInd w:val="0"/>
              <w:spacing w:after="20"/>
              <w:ind w:left="468" w:hanging="60"/>
              <w:jc w:val="both"/>
              <w:rPr>
                <w:sz w:val="20"/>
                <w:szCs w:val="20"/>
                <w:lang w:val="lv-LV" w:eastAsia="lv-LV"/>
              </w:rPr>
            </w:pPr>
            <w:r w:rsidRPr="00627A25">
              <w:rPr>
                <w:sz w:val="20"/>
                <w:szCs w:val="20"/>
                <w:lang w:val="lv-LV" w:eastAsia="lv-LV"/>
              </w:rPr>
              <w:t xml:space="preserve">- sienu apdare: krāsojamās sienu daļas - gludas, viegli kopjamas, </w:t>
            </w:r>
          </w:p>
          <w:p w:rsidR="00627A25" w:rsidRPr="00627A25" w:rsidRDefault="00627A25" w:rsidP="00627A25">
            <w:pPr>
              <w:autoSpaceDE w:val="0"/>
              <w:autoSpaceDN w:val="0"/>
              <w:adjustRightInd w:val="0"/>
              <w:spacing w:after="20"/>
              <w:ind w:left="550" w:hanging="142"/>
              <w:jc w:val="both"/>
              <w:rPr>
                <w:sz w:val="20"/>
                <w:szCs w:val="20"/>
                <w:lang w:val="lv-LV" w:eastAsia="lv-LV"/>
              </w:rPr>
            </w:pPr>
            <w:r w:rsidRPr="00627A25">
              <w:rPr>
                <w:sz w:val="20"/>
                <w:szCs w:val="20"/>
                <w:lang w:val="lv-LV" w:eastAsia="lv-LV"/>
              </w:rPr>
              <w:t>- sienu apdare sanitārās telpās: visā telpas augstumā flīzētas sienas</w:t>
            </w:r>
            <w:r w:rsidRPr="00627A25">
              <w:rPr>
                <w:rFonts w:eastAsia="Calibri"/>
                <w:sz w:val="20"/>
                <w:szCs w:val="20"/>
                <w:lang w:val="lv-LV" w:eastAsia="lv-LV"/>
              </w:rPr>
              <w:t xml:space="preserve"> ar kvalitatīvām flīzēm</w:t>
            </w:r>
            <w:r w:rsidRPr="00627A25">
              <w:rPr>
                <w:sz w:val="20"/>
                <w:szCs w:val="20"/>
                <w:lang w:val="lv-LV" w:eastAsia="lv-LV"/>
              </w:rPr>
              <w:t>,</w:t>
            </w:r>
          </w:p>
          <w:p w:rsidR="00627A25" w:rsidRPr="00627A25" w:rsidRDefault="00627A25" w:rsidP="00627A25">
            <w:pPr>
              <w:autoSpaceDE w:val="0"/>
              <w:autoSpaceDN w:val="0"/>
              <w:adjustRightInd w:val="0"/>
              <w:spacing w:after="20" w:line="276" w:lineRule="auto"/>
              <w:rPr>
                <w:rFonts w:eastAsia="Calibri"/>
                <w:sz w:val="20"/>
                <w:szCs w:val="20"/>
                <w:lang w:val="lv-LV"/>
              </w:rPr>
            </w:pPr>
            <w:r w:rsidRPr="00627A25">
              <w:rPr>
                <w:rFonts w:eastAsia="Calibri"/>
                <w:b/>
                <w:bCs/>
                <w:sz w:val="20"/>
                <w:szCs w:val="20"/>
                <w:u w:val="single"/>
                <w:lang w:val="lv-LV"/>
              </w:rPr>
              <w:t>Projektējamie inženiertīkli.</w:t>
            </w:r>
            <w:r w:rsidRPr="00627A25">
              <w:rPr>
                <w:rFonts w:eastAsia="Calibri"/>
                <w:sz w:val="20"/>
                <w:szCs w:val="20"/>
                <w:lang w:val="lv-LV"/>
              </w:rPr>
              <w:t xml:space="preserve"> </w:t>
            </w:r>
          </w:p>
          <w:p w:rsidR="00627A25" w:rsidRPr="00627A25" w:rsidRDefault="00627A25" w:rsidP="00627A25">
            <w:pPr>
              <w:autoSpaceDE w:val="0"/>
              <w:autoSpaceDN w:val="0"/>
              <w:adjustRightInd w:val="0"/>
              <w:spacing w:after="20" w:line="276" w:lineRule="auto"/>
              <w:rPr>
                <w:rFonts w:eastAsia="Calibri"/>
                <w:bCs/>
                <w:sz w:val="20"/>
                <w:szCs w:val="20"/>
                <w:lang w:val="lv-LV"/>
              </w:rPr>
            </w:pPr>
            <w:r w:rsidRPr="00627A25">
              <w:rPr>
                <w:rFonts w:eastAsia="Calibri"/>
                <w:bCs/>
                <w:sz w:val="20"/>
                <w:szCs w:val="20"/>
                <w:lang w:val="lv-LV"/>
              </w:rPr>
              <w:t>Inženiertīklu sadaļu izstrādāt, ņemot vērā inženierkomunikāciju turētāju izsniegtos tehniskos noteikumus.</w:t>
            </w:r>
          </w:p>
          <w:p w:rsidR="00627A25" w:rsidRPr="00627A25" w:rsidRDefault="00627A25" w:rsidP="00627A25">
            <w:pPr>
              <w:autoSpaceDE w:val="0"/>
              <w:autoSpaceDN w:val="0"/>
              <w:adjustRightInd w:val="0"/>
              <w:spacing w:after="20" w:line="276" w:lineRule="auto"/>
              <w:jc w:val="both"/>
              <w:rPr>
                <w:rFonts w:eastAsia="Calibri"/>
                <w:sz w:val="20"/>
                <w:szCs w:val="20"/>
                <w:lang w:val="lv-LV"/>
              </w:rPr>
            </w:pPr>
            <w:r w:rsidRPr="00627A25">
              <w:rPr>
                <w:rFonts w:eastAsia="Calibri"/>
                <w:b/>
                <w:bCs/>
                <w:sz w:val="20"/>
                <w:szCs w:val="20"/>
                <w:lang w:val="lv-LV"/>
              </w:rPr>
              <w:t>Elektroapgāde un apgaismojums:</w:t>
            </w:r>
            <w:r w:rsidRPr="00627A25">
              <w:rPr>
                <w:rFonts w:eastAsia="Calibri"/>
                <w:sz w:val="20"/>
                <w:szCs w:val="20"/>
                <w:lang w:val="lv-LV"/>
              </w:rPr>
              <w:t xml:space="preserve"> </w:t>
            </w:r>
          </w:p>
          <w:p w:rsidR="00627A25" w:rsidRPr="00627A25" w:rsidRDefault="00627A25" w:rsidP="00627A25">
            <w:pPr>
              <w:autoSpaceDE w:val="0"/>
              <w:autoSpaceDN w:val="0"/>
              <w:adjustRightInd w:val="0"/>
              <w:spacing w:after="20" w:line="276" w:lineRule="auto"/>
              <w:jc w:val="both"/>
              <w:rPr>
                <w:rFonts w:eastAsia="Calibri"/>
                <w:bCs/>
                <w:sz w:val="20"/>
                <w:szCs w:val="20"/>
                <w:lang w:val="lv-LV"/>
              </w:rPr>
            </w:pPr>
            <w:r w:rsidRPr="00627A25">
              <w:rPr>
                <w:rFonts w:eastAsia="Calibri"/>
                <w:bCs/>
                <w:sz w:val="20"/>
                <w:szCs w:val="20"/>
                <w:lang w:val="lv-LV"/>
              </w:rPr>
              <w:t xml:space="preserve">Projektā ir jāiekļauj ārējā un iekšējā elektroapgāde. Projekta ietvaros projektēt teritorijas energoefektīvu apgaismojumu. Projekta ietvaros noteikt un precizēt nepieciešamo apgaismojuma līmeni un paredzot tam atbilstošas apgaismes konstrukcijas, kā arī esošo konstrukciju nomaiņu vai pārvietošanu. </w:t>
            </w:r>
            <w:r w:rsidRPr="00627A25">
              <w:rPr>
                <w:rFonts w:eastAsia="Calibri"/>
                <w:sz w:val="20"/>
                <w:szCs w:val="20"/>
                <w:lang w:val="lv-LV"/>
              </w:rPr>
              <w:t xml:space="preserve">Nepieciešamības gadījumā paredzēt jaudas palielināšanu. </w:t>
            </w:r>
            <w:r w:rsidRPr="00627A25">
              <w:rPr>
                <w:rFonts w:eastAsia="Calibri"/>
                <w:bCs/>
                <w:sz w:val="20"/>
                <w:szCs w:val="20"/>
                <w:lang w:val="lv-LV"/>
              </w:rPr>
              <w:t>Projekta ietvaros projektēt elektroapgādes tīklus plānotajām moduļēkām. Paredzēt papildus elektroapgādes pieslēguma punktu nepieciešamību laukuma teritorijā.</w:t>
            </w:r>
            <w:r w:rsidRPr="00627A25">
              <w:rPr>
                <w:rFonts w:eastAsia="Calibri"/>
                <w:sz w:val="20"/>
                <w:szCs w:val="20"/>
                <w:lang w:val="lv-LV"/>
              </w:rPr>
              <w:t xml:space="preserve"> </w:t>
            </w:r>
            <w:r w:rsidRPr="00627A25">
              <w:rPr>
                <w:rFonts w:eastAsia="Calibri"/>
                <w:bCs/>
                <w:sz w:val="20"/>
                <w:szCs w:val="20"/>
                <w:lang w:val="lv-LV"/>
              </w:rPr>
              <w:t>Darbu apjomi precizējami projektēšanas gaitā pēc tehnisko noteikumu saņemšanas.</w:t>
            </w:r>
          </w:p>
          <w:p w:rsidR="00627A25" w:rsidRPr="00627A25" w:rsidRDefault="00627A25" w:rsidP="00627A25">
            <w:pPr>
              <w:autoSpaceDE w:val="0"/>
              <w:autoSpaceDN w:val="0"/>
              <w:adjustRightInd w:val="0"/>
              <w:spacing w:after="20" w:line="276" w:lineRule="auto"/>
              <w:jc w:val="both"/>
              <w:rPr>
                <w:rFonts w:eastAsia="Calibri"/>
                <w:sz w:val="20"/>
                <w:szCs w:val="20"/>
                <w:lang w:val="lv-LV"/>
              </w:rPr>
            </w:pPr>
            <w:r w:rsidRPr="00627A25">
              <w:rPr>
                <w:rFonts w:eastAsia="Calibri"/>
                <w:b/>
                <w:bCs/>
                <w:sz w:val="20"/>
                <w:szCs w:val="20"/>
                <w:lang w:val="lv-LV"/>
              </w:rPr>
              <w:t>Siltumapgāde:</w:t>
            </w:r>
            <w:r w:rsidRPr="00627A25">
              <w:rPr>
                <w:rFonts w:eastAsia="Calibri"/>
                <w:sz w:val="20"/>
                <w:szCs w:val="20"/>
                <w:lang w:val="lv-LV"/>
              </w:rPr>
              <w:t xml:space="preserve"> </w:t>
            </w:r>
          </w:p>
          <w:p w:rsidR="00627A25" w:rsidRPr="00627A25" w:rsidRDefault="00627A25" w:rsidP="00627A25">
            <w:pPr>
              <w:autoSpaceDE w:val="0"/>
              <w:autoSpaceDN w:val="0"/>
              <w:adjustRightInd w:val="0"/>
              <w:spacing w:after="20" w:line="276" w:lineRule="auto"/>
              <w:jc w:val="both"/>
              <w:rPr>
                <w:rFonts w:eastAsia="Calibri"/>
                <w:sz w:val="20"/>
                <w:szCs w:val="20"/>
                <w:lang w:val="lv-LV"/>
              </w:rPr>
            </w:pPr>
            <w:r w:rsidRPr="00627A25">
              <w:rPr>
                <w:rFonts w:eastAsia="Calibri"/>
                <w:sz w:val="20"/>
                <w:szCs w:val="20"/>
                <w:lang w:val="lv-LV"/>
              </w:rPr>
              <w:t xml:space="preserve">Veikt apkures sistēmas projektēšanu, paredzot elektrisko apsildi (elektriskie radiatori vai siltās grīdas). </w:t>
            </w:r>
          </w:p>
          <w:p w:rsidR="00627A25" w:rsidRPr="00627A25" w:rsidRDefault="00627A25" w:rsidP="00627A25">
            <w:pPr>
              <w:autoSpaceDE w:val="0"/>
              <w:autoSpaceDN w:val="0"/>
              <w:adjustRightInd w:val="0"/>
              <w:spacing w:after="20"/>
              <w:jc w:val="both"/>
              <w:rPr>
                <w:rFonts w:eastAsia="Calibri"/>
                <w:b/>
                <w:sz w:val="20"/>
                <w:szCs w:val="20"/>
                <w:lang w:val="lv-LV" w:eastAsia="lv-LV"/>
              </w:rPr>
            </w:pPr>
            <w:r w:rsidRPr="00627A25">
              <w:rPr>
                <w:rFonts w:eastAsia="Calibri"/>
                <w:b/>
                <w:sz w:val="20"/>
                <w:szCs w:val="20"/>
                <w:lang w:val="lv-LV" w:eastAsia="lv-LV"/>
              </w:rPr>
              <w:t>Kondicionēšana:</w:t>
            </w:r>
          </w:p>
          <w:p w:rsidR="00627A25" w:rsidRPr="00627A25" w:rsidRDefault="00627A25" w:rsidP="00627A25">
            <w:pPr>
              <w:autoSpaceDE w:val="0"/>
              <w:autoSpaceDN w:val="0"/>
              <w:adjustRightInd w:val="0"/>
              <w:spacing w:after="20" w:line="276" w:lineRule="auto"/>
              <w:jc w:val="both"/>
              <w:rPr>
                <w:rFonts w:eastAsia="Calibri"/>
                <w:sz w:val="20"/>
                <w:szCs w:val="20"/>
                <w:lang w:val="lv-LV"/>
              </w:rPr>
            </w:pPr>
            <w:r w:rsidRPr="00627A25">
              <w:rPr>
                <w:rFonts w:eastAsia="Calibri"/>
                <w:sz w:val="20"/>
                <w:szCs w:val="20"/>
                <w:lang w:val="lv-LV"/>
              </w:rPr>
              <w:t>Gaisa kondicionēšanas sistēmas izbūvi.</w:t>
            </w:r>
          </w:p>
          <w:p w:rsidR="00627A25" w:rsidRPr="00627A25" w:rsidRDefault="00627A25" w:rsidP="00627A25">
            <w:pPr>
              <w:autoSpaceDE w:val="0"/>
              <w:autoSpaceDN w:val="0"/>
              <w:adjustRightInd w:val="0"/>
              <w:spacing w:after="20" w:line="276" w:lineRule="auto"/>
              <w:jc w:val="both"/>
              <w:rPr>
                <w:rFonts w:eastAsia="Calibri"/>
                <w:color w:val="000000"/>
                <w:sz w:val="20"/>
                <w:szCs w:val="20"/>
                <w:lang w:val="lv-LV"/>
              </w:rPr>
            </w:pPr>
            <w:r w:rsidRPr="00627A25">
              <w:rPr>
                <w:rFonts w:eastAsia="Calibri"/>
                <w:b/>
                <w:color w:val="000000"/>
                <w:sz w:val="20"/>
                <w:szCs w:val="20"/>
                <w:lang w:val="lv-LV"/>
              </w:rPr>
              <w:t>Pieplūdes, noplūdes ventilācija:</w:t>
            </w:r>
            <w:r w:rsidRPr="00627A25">
              <w:rPr>
                <w:rFonts w:eastAsia="Calibri"/>
                <w:color w:val="000000"/>
                <w:sz w:val="20"/>
                <w:szCs w:val="20"/>
                <w:lang w:val="lv-LV"/>
              </w:rPr>
              <w:t xml:space="preserve"> </w:t>
            </w:r>
          </w:p>
          <w:p w:rsidR="00627A25" w:rsidRPr="00627A25" w:rsidRDefault="00627A25" w:rsidP="00627A25">
            <w:pPr>
              <w:autoSpaceDE w:val="0"/>
              <w:autoSpaceDN w:val="0"/>
              <w:adjustRightInd w:val="0"/>
              <w:spacing w:after="20" w:line="276" w:lineRule="auto"/>
              <w:jc w:val="both"/>
              <w:rPr>
                <w:rFonts w:eastAsia="Calibri"/>
                <w:sz w:val="20"/>
                <w:szCs w:val="20"/>
                <w:lang w:val="lv-LV"/>
              </w:rPr>
            </w:pPr>
            <w:r w:rsidRPr="00627A25">
              <w:rPr>
                <w:rFonts w:eastAsia="Calibri"/>
                <w:color w:val="000000"/>
                <w:sz w:val="20"/>
                <w:szCs w:val="20"/>
                <w:lang w:val="lv-LV"/>
              </w:rPr>
              <w:t xml:space="preserve">Ventilāciju paredzēt saskaņā ar </w:t>
            </w:r>
            <w:r w:rsidRPr="00627A25">
              <w:rPr>
                <w:rFonts w:eastAsia="Calibri"/>
                <w:sz w:val="20"/>
                <w:szCs w:val="20"/>
                <w:lang w:val="lv-LV"/>
              </w:rPr>
              <w:t>esošajiem būvnormatīviem un standartiem.</w:t>
            </w:r>
            <w:r w:rsidRPr="00627A25">
              <w:rPr>
                <w:rFonts w:eastAsia="Calibri"/>
                <w:color w:val="000000"/>
                <w:sz w:val="20"/>
                <w:szCs w:val="20"/>
                <w:lang w:val="lv-LV"/>
              </w:rPr>
              <w:t xml:space="preserve"> </w:t>
            </w:r>
            <w:r w:rsidRPr="00627A25">
              <w:rPr>
                <w:rFonts w:eastAsia="Calibri"/>
                <w:sz w:val="20"/>
                <w:szCs w:val="20"/>
                <w:lang w:val="lv-LV"/>
              </w:rPr>
              <w:t xml:space="preserve">Darbu apjomi precizējami, projektēšanas gaitā. </w:t>
            </w:r>
          </w:p>
          <w:p w:rsidR="00627A25" w:rsidRPr="00627A25" w:rsidRDefault="00627A25" w:rsidP="00627A25">
            <w:pPr>
              <w:autoSpaceDE w:val="0"/>
              <w:autoSpaceDN w:val="0"/>
              <w:adjustRightInd w:val="0"/>
              <w:spacing w:after="20" w:line="276" w:lineRule="auto"/>
              <w:rPr>
                <w:rFonts w:eastAsia="Calibri"/>
                <w:b/>
                <w:bCs/>
                <w:sz w:val="20"/>
                <w:szCs w:val="20"/>
                <w:lang w:val="lv-LV"/>
              </w:rPr>
            </w:pPr>
            <w:r w:rsidRPr="00627A25">
              <w:rPr>
                <w:rFonts w:eastAsia="Calibri"/>
                <w:b/>
                <w:bCs/>
                <w:sz w:val="20"/>
                <w:szCs w:val="20"/>
                <w:lang w:val="lv-LV"/>
              </w:rPr>
              <w:lastRenderedPageBreak/>
              <w:t>Lietus ūdens kanalizācija:</w:t>
            </w:r>
          </w:p>
          <w:p w:rsidR="00627A25" w:rsidRPr="00627A25" w:rsidRDefault="00627A25" w:rsidP="00627A25">
            <w:pPr>
              <w:autoSpaceDE w:val="0"/>
              <w:autoSpaceDN w:val="0"/>
              <w:adjustRightInd w:val="0"/>
              <w:spacing w:after="20" w:line="276" w:lineRule="auto"/>
              <w:jc w:val="both"/>
              <w:rPr>
                <w:rFonts w:eastAsia="Calibri"/>
                <w:bCs/>
                <w:sz w:val="20"/>
                <w:szCs w:val="20"/>
                <w:lang w:val="lv-LV"/>
              </w:rPr>
            </w:pPr>
            <w:r w:rsidRPr="00627A25">
              <w:rPr>
                <w:rFonts w:eastAsia="Calibri"/>
                <w:bCs/>
                <w:sz w:val="20"/>
                <w:szCs w:val="20"/>
                <w:lang w:val="lv-LV"/>
              </w:rPr>
              <w:t>Tehniskajā projektā plānot teritorijas un tribīņu nojumes efektīvu lietus ūdens novadīšanas sistēmu.</w:t>
            </w:r>
          </w:p>
          <w:p w:rsidR="00627A25" w:rsidRPr="00627A25" w:rsidRDefault="00627A25" w:rsidP="00627A25">
            <w:pPr>
              <w:autoSpaceDE w:val="0"/>
              <w:autoSpaceDN w:val="0"/>
              <w:adjustRightInd w:val="0"/>
              <w:spacing w:after="20" w:line="276" w:lineRule="auto"/>
              <w:jc w:val="both"/>
              <w:rPr>
                <w:rFonts w:eastAsia="Calibri"/>
                <w:bCs/>
                <w:sz w:val="20"/>
                <w:szCs w:val="20"/>
                <w:lang w:val="lv-LV"/>
              </w:rPr>
            </w:pPr>
            <w:r w:rsidRPr="00627A25">
              <w:rPr>
                <w:rFonts w:eastAsia="Calibri"/>
                <w:bCs/>
                <w:sz w:val="20"/>
                <w:szCs w:val="20"/>
                <w:lang w:val="lv-LV"/>
              </w:rPr>
              <w:t>Pieslēguma vietas precizējot pēc tehnisko noteikumu saņemšanas.</w:t>
            </w:r>
          </w:p>
          <w:p w:rsidR="00627A25" w:rsidRPr="00627A25" w:rsidRDefault="00627A25" w:rsidP="00627A25">
            <w:pPr>
              <w:autoSpaceDE w:val="0"/>
              <w:autoSpaceDN w:val="0"/>
              <w:adjustRightInd w:val="0"/>
              <w:spacing w:after="20" w:line="276" w:lineRule="auto"/>
              <w:rPr>
                <w:rFonts w:eastAsia="Calibri"/>
                <w:b/>
                <w:bCs/>
                <w:sz w:val="20"/>
                <w:szCs w:val="20"/>
                <w:lang w:val="lv-LV"/>
              </w:rPr>
            </w:pPr>
            <w:r w:rsidRPr="00627A25">
              <w:rPr>
                <w:rFonts w:eastAsia="Calibri"/>
                <w:b/>
                <w:bCs/>
                <w:sz w:val="20"/>
                <w:szCs w:val="20"/>
                <w:lang w:val="lv-LV"/>
              </w:rPr>
              <w:t>Sadzīves kanalizācija un ūdensapgāde:</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Projektā plānot sadzīves kanalizācijas un ūdensapgādes tīklu pieslēgumus plānotajām telpām. Pieslēgumi vietas paredzamas no esošajiem maģistrālajiem ūdensapgādes un sadzīves kanalizācijas tīkliem, vietas precizējot pēc tehnisko noteikumu saņemšanas.</w:t>
            </w:r>
          </w:p>
          <w:p w:rsidR="00627A25" w:rsidRPr="00627A25" w:rsidRDefault="00627A25" w:rsidP="00627A25">
            <w:pPr>
              <w:autoSpaceDE w:val="0"/>
              <w:autoSpaceDN w:val="0"/>
              <w:adjustRightInd w:val="0"/>
              <w:spacing w:after="20" w:line="276" w:lineRule="auto"/>
              <w:rPr>
                <w:rFonts w:eastAsia="Calibri"/>
                <w:b/>
                <w:bCs/>
                <w:sz w:val="20"/>
                <w:szCs w:val="20"/>
                <w:lang w:val="lv-LV"/>
              </w:rPr>
            </w:pPr>
            <w:r w:rsidRPr="00627A25">
              <w:rPr>
                <w:rFonts w:eastAsia="Calibri"/>
                <w:b/>
                <w:bCs/>
                <w:sz w:val="20"/>
                <w:szCs w:val="20"/>
                <w:lang w:val="lv-LV"/>
              </w:rPr>
              <w:t xml:space="preserve">Sakaru tīkli un apskaņošana: </w:t>
            </w:r>
          </w:p>
          <w:p w:rsidR="00627A25" w:rsidRPr="00627A25" w:rsidRDefault="00627A25" w:rsidP="00627A25">
            <w:pPr>
              <w:autoSpaceDE w:val="0"/>
              <w:autoSpaceDN w:val="0"/>
              <w:adjustRightInd w:val="0"/>
              <w:spacing w:after="20"/>
              <w:ind w:left="34"/>
              <w:jc w:val="both"/>
              <w:rPr>
                <w:rFonts w:eastAsia="Calibri"/>
                <w:bCs/>
                <w:sz w:val="20"/>
                <w:szCs w:val="20"/>
                <w:lang w:val="lv-LV"/>
              </w:rPr>
            </w:pPr>
            <w:r w:rsidRPr="00627A25">
              <w:rPr>
                <w:rFonts w:eastAsia="Calibri"/>
                <w:bCs/>
                <w:sz w:val="20"/>
                <w:szCs w:val="20"/>
                <w:lang w:val="lv-LV"/>
              </w:rPr>
              <w:t>Apskaņošanas sistēmas izveidei uzstādāmi lineāri masīvi uz apgaismojuma mastiem. Akustisko iekārtu skaitu un veidu gan tribīnēs, gan uz mastiem precizēt un definēt projekta izstrādes gaitā. Apskaņošanas sistēmas iekārtas izvietojamas informatoru telpā. Pārējo nepieciešamo sakaru tīklu izbūves risinājumi precizējami projekta izstrādes gaitā un pēc attiecīgo tehnisko noteikumu pieprasīšanas un saņemšanas.</w:t>
            </w:r>
          </w:p>
          <w:p w:rsidR="00627A25" w:rsidRPr="00627A25" w:rsidRDefault="00627A25" w:rsidP="00627A25">
            <w:pPr>
              <w:autoSpaceDE w:val="0"/>
              <w:autoSpaceDN w:val="0"/>
              <w:adjustRightInd w:val="0"/>
              <w:spacing w:after="20"/>
              <w:ind w:left="720" w:hanging="720"/>
              <w:rPr>
                <w:rFonts w:eastAsia="Calibri"/>
                <w:b/>
                <w:bCs/>
                <w:sz w:val="20"/>
                <w:szCs w:val="20"/>
              </w:rPr>
            </w:pPr>
            <w:r w:rsidRPr="00627A25">
              <w:rPr>
                <w:rFonts w:eastAsia="Calibri"/>
                <w:b/>
                <w:bCs/>
                <w:sz w:val="20"/>
                <w:szCs w:val="20"/>
              </w:rPr>
              <w:t>Apsardze un videonovērošana:</w:t>
            </w:r>
          </w:p>
          <w:p w:rsidR="00627A25" w:rsidRPr="00627A25" w:rsidRDefault="00627A25" w:rsidP="00627A25">
            <w:pPr>
              <w:autoSpaceDE w:val="0"/>
              <w:autoSpaceDN w:val="0"/>
              <w:adjustRightInd w:val="0"/>
              <w:spacing w:after="20"/>
              <w:jc w:val="both"/>
              <w:rPr>
                <w:rFonts w:eastAsia="Calibri"/>
                <w:bCs/>
                <w:sz w:val="20"/>
                <w:szCs w:val="20"/>
              </w:rPr>
            </w:pPr>
            <w:r w:rsidRPr="00627A25">
              <w:rPr>
                <w:rFonts w:eastAsia="Calibri"/>
                <w:bCs/>
                <w:sz w:val="20"/>
                <w:szCs w:val="20"/>
              </w:rPr>
              <w:t xml:space="preserve">Būvēm paredzēt apsardzes signalizācijas sistēmas. Visu apsardzes sistēmas tīklu un iekārtu plānojums detalizējams un </w:t>
            </w:r>
            <w:r w:rsidRPr="00627A25">
              <w:rPr>
                <w:rFonts w:eastAsia="Calibri"/>
                <w:bCs/>
                <w:sz w:val="20"/>
                <w:szCs w:val="20"/>
                <w:lang w:val="lv-LV"/>
              </w:rPr>
              <w:t>precizējams</w:t>
            </w:r>
            <w:r w:rsidRPr="00627A25">
              <w:rPr>
                <w:rFonts w:eastAsia="Calibri"/>
                <w:bCs/>
                <w:sz w:val="20"/>
                <w:szCs w:val="20"/>
              </w:rPr>
              <w:t xml:space="preserve"> projekta izstrādes gaitā.</w:t>
            </w:r>
          </w:p>
          <w:p w:rsidR="00627A25" w:rsidRPr="00627A25" w:rsidRDefault="00627A25" w:rsidP="00627A25">
            <w:pPr>
              <w:autoSpaceDE w:val="0"/>
              <w:autoSpaceDN w:val="0"/>
              <w:adjustRightInd w:val="0"/>
              <w:spacing w:after="20"/>
              <w:jc w:val="both"/>
              <w:rPr>
                <w:rFonts w:eastAsia="Calibri"/>
                <w:bCs/>
                <w:sz w:val="20"/>
                <w:szCs w:val="20"/>
              </w:rPr>
            </w:pPr>
            <w:r w:rsidRPr="00627A25">
              <w:rPr>
                <w:rFonts w:eastAsia="Calibri"/>
                <w:bCs/>
                <w:sz w:val="20"/>
                <w:szCs w:val="20"/>
              </w:rPr>
              <w:t>Stadiona teritorijā paredzama arī videonovērošanas sistēma. Iespējamo novērošanas kameru detalizēts izvietojums izstrādājams stadiona projekta izstrādes gaitā.</w:t>
            </w:r>
          </w:p>
          <w:p w:rsidR="00627A25" w:rsidRPr="00627A25" w:rsidRDefault="00627A25" w:rsidP="00627A25">
            <w:pPr>
              <w:autoSpaceDE w:val="0"/>
              <w:autoSpaceDN w:val="0"/>
              <w:adjustRightInd w:val="0"/>
              <w:spacing w:after="20"/>
              <w:jc w:val="both"/>
              <w:rPr>
                <w:rFonts w:eastAsia="Calibri"/>
                <w:b/>
                <w:bCs/>
                <w:sz w:val="20"/>
                <w:szCs w:val="20"/>
              </w:rPr>
            </w:pPr>
            <w:r w:rsidRPr="00627A25">
              <w:rPr>
                <w:rFonts w:eastAsia="Calibri"/>
                <w:b/>
                <w:bCs/>
                <w:sz w:val="20"/>
                <w:szCs w:val="20"/>
              </w:rPr>
              <w:t>Zibens aizsardzība:</w:t>
            </w:r>
          </w:p>
          <w:p w:rsidR="00627A25" w:rsidRPr="00627A25" w:rsidRDefault="00627A25" w:rsidP="00627A25">
            <w:pPr>
              <w:autoSpaceDE w:val="0"/>
              <w:autoSpaceDN w:val="0"/>
              <w:adjustRightInd w:val="0"/>
              <w:spacing w:after="20"/>
              <w:jc w:val="both"/>
              <w:rPr>
                <w:rFonts w:eastAsia="Calibri"/>
                <w:bCs/>
                <w:sz w:val="20"/>
                <w:szCs w:val="20"/>
              </w:rPr>
            </w:pPr>
            <w:r w:rsidRPr="00627A25">
              <w:rPr>
                <w:rFonts w:eastAsia="Calibri"/>
                <w:bCs/>
                <w:sz w:val="20"/>
                <w:szCs w:val="20"/>
              </w:rPr>
              <w:t>Zibens aizsardzības un pārsprieguma aizsardzības sistēmas uzstādīšana saskaņā ar ugunsdrošības normām.</w:t>
            </w:r>
          </w:p>
          <w:p w:rsidR="00627A25" w:rsidRPr="00627A25" w:rsidRDefault="00627A25" w:rsidP="00627A25">
            <w:pPr>
              <w:autoSpaceDE w:val="0"/>
              <w:autoSpaceDN w:val="0"/>
              <w:adjustRightInd w:val="0"/>
              <w:spacing w:after="20"/>
              <w:jc w:val="both"/>
              <w:rPr>
                <w:rFonts w:eastAsia="Calibri"/>
                <w:b/>
                <w:sz w:val="20"/>
                <w:szCs w:val="20"/>
              </w:rPr>
            </w:pPr>
            <w:r w:rsidRPr="00627A25">
              <w:rPr>
                <w:rFonts w:eastAsia="Calibri"/>
                <w:b/>
                <w:sz w:val="20"/>
                <w:szCs w:val="20"/>
              </w:rPr>
              <w:t>Ugunsdrošība:</w:t>
            </w:r>
          </w:p>
          <w:p w:rsidR="00627A25" w:rsidRPr="00627A25" w:rsidRDefault="00627A25" w:rsidP="00627A25">
            <w:pPr>
              <w:autoSpaceDE w:val="0"/>
              <w:autoSpaceDN w:val="0"/>
              <w:adjustRightInd w:val="0"/>
              <w:spacing w:after="20"/>
              <w:jc w:val="both"/>
              <w:rPr>
                <w:rFonts w:eastAsia="Calibri"/>
                <w:sz w:val="20"/>
                <w:szCs w:val="20"/>
                <w:highlight w:val="cyan"/>
                <w:lang w:val="lv-LV"/>
              </w:rPr>
            </w:pPr>
            <w:r w:rsidRPr="00627A25">
              <w:rPr>
                <w:rFonts w:eastAsia="Calibri"/>
                <w:sz w:val="20"/>
                <w:szCs w:val="20"/>
                <w:lang w:val="lv-LV"/>
              </w:rPr>
              <w:t>Paredzēt</w:t>
            </w:r>
            <w:r w:rsidRPr="00627A25">
              <w:rPr>
                <w:rFonts w:eastAsia="Calibri"/>
                <w:b/>
                <w:sz w:val="20"/>
                <w:szCs w:val="20"/>
                <w:lang w:val="lv-LV"/>
              </w:rPr>
              <w:t xml:space="preserve"> </w:t>
            </w:r>
            <w:r w:rsidRPr="00627A25">
              <w:rPr>
                <w:rFonts w:eastAsia="Calibri"/>
                <w:sz w:val="20"/>
                <w:szCs w:val="20"/>
                <w:lang w:val="lv-LV"/>
              </w:rPr>
              <w:t xml:space="preserve">automātiskās ugunsgrēka atklāšanas un trauksmes signalizācijas sistēmas, kā arī evakuācijas avārijas apgaismes, ierīkošanu. </w:t>
            </w:r>
            <w:r w:rsidRPr="00627A25">
              <w:rPr>
                <w:rFonts w:eastAsia="Calibri"/>
                <w:iCs/>
                <w:color w:val="000000"/>
                <w:sz w:val="20"/>
                <w:szCs w:val="20"/>
                <w:lang w:val="lv-LV" w:eastAsia="lv-LV"/>
              </w:rPr>
              <w:t>Evakuācijas ceļu norādēm projektā jāparedz izmantot armatūras ar ~ 6W LED kompaktspuldzēm. Armatūras pieslēdz 230V tīklam, un tajās ir iebūvēta akumulatora baterija 0.5 stundas darbībai avārijas režīmā. Armatūrai jābūt iebūvētai diodei, kura deg, ja tā pieslēgta pie tīkla. Ugunsgrēka atklāšanas un trauksmes signalizācijas sistēmai ir jāatbilst saistošā Eiropas standarta LVS NE 54 “Ugunsgrēka atklāšanas un ugunsgrēka trauksmes sistēmas” noteikumu prasībām.</w:t>
            </w:r>
          </w:p>
          <w:p w:rsidR="00627A25" w:rsidRPr="00627A25" w:rsidRDefault="00627A25" w:rsidP="00627A25">
            <w:pPr>
              <w:spacing w:after="20"/>
              <w:jc w:val="both"/>
              <w:rPr>
                <w:rFonts w:eastAsia="Calibri"/>
                <w:sz w:val="20"/>
                <w:szCs w:val="20"/>
                <w:lang w:val="lv-LV"/>
              </w:rPr>
            </w:pPr>
            <w:r w:rsidRPr="00627A25">
              <w:rPr>
                <w:rFonts w:eastAsia="Calibri"/>
                <w:sz w:val="20"/>
                <w:szCs w:val="20"/>
                <w:lang w:val="lv-LV"/>
              </w:rPr>
              <w:t xml:space="preserve">Nodrošināt būvnormatīva LBN 201-15 „Būvju ugunsdrošība” u.c. ugunsdrošības normatīvo aktu prasību izpildi. </w:t>
            </w:r>
          </w:p>
          <w:p w:rsidR="00627A25" w:rsidRPr="00627A25" w:rsidRDefault="00627A25" w:rsidP="00627A25">
            <w:pPr>
              <w:autoSpaceDE w:val="0"/>
              <w:autoSpaceDN w:val="0"/>
              <w:adjustRightInd w:val="0"/>
              <w:spacing w:after="20" w:line="276" w:lineRule="auto"/>
              <w:rPr>
                <w:rFonts w:eastAsia="Calibri"/>
                <w:b/>
                <w:bCs/>
                <w:sz w:val="20"/>
                <w:szCs w:val="20"/>
                <w:lang w:val="lv-LV"/>
              </w:rPr>
            </w:pPr>
            <w:r w:rsidRPr="00627A25">
              <w:rPr>
                <w:rFonts w:eastAsia="Calibri"/>
                <w:b/>
                <w:bCs/>
                <w:sz w:val="20"/>
                <w:szCs w:val="20"/>
                <w:lang w:val="lv-LV"/>
              </w:rPr>
              <w:t>Teritorijas labiekārtošana un nožogojums:</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Laukuma teritoriju projektēt arhitektoniski izteiksmīgu, paredzot vietu segto tribīņu būves novietnei. Projektēt gājēju celiņus un laukumus atbilstoši sagaidāmajām gājēju plūsmām, paredzot operatīvā un tehniskā transporta piekļūšanu stadiona būvēm un spēļu laukuma zonām. Paredzēt soliņus un atkritumu urnas. Projektējot ievērot vides pieejamības prasības, kā arī paredzēt speciālas zonas cilvēkiem ar kustības traucējumiem. Paredzēt 5 karogu mastu uzstādīšanu.</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Paredzēt tribīņu būves teritorijas rūpnieciski izgatavotu nožogojumu, daļēji caurskatāmu, augstumu precizēt projektēšanas gaitā, atkarībā no novietojuma.</w:t>
            </w:r>
            <w:r w:rsidRPr="00627A25">
              <w:rPr>
                <w:rFonts w:eastAsia="Calibri"/>
                <w:sz w:val="20"/>
                <w:szCs w:val="20"/>
                <w:lang w:val="lv-LV"/>
              </w:rPr>
              <w:t xml:space="preserve"> </w:t>
            </w:r>
            <w:r w:rsidRPr="00627A25">
              <w:rPr>
                <w:rFonts w:eastAsia="Calibri"/>
                <w:bCs/>
                <w:sz w:val="20"/>
                <w:szCs w:val="20"/>
                <w:lang w:val="lv-LV"/>
              </w:rPr>
              <w:t xml:space="preserve">Žogam jābūt veidotam tādā veidā lai pildītu savas funkcijas </w:t>
            </w:r>
            <w:bookmarkStart w:id="1" w:name="OLE_LINK4"/>
            <w:bookmarkStart w:id="2" w:name="OLE_LINK5"/>
            <w:r w:rsidRPr="00627A25">
              <w:rPr>
                <w:rFonts w:eastAsia="Calibri"/>
                <w:bCs/>
                <w:sz w:val="20"/>
                <w:szCs w:val="20"/>
                <w:lang w:val="lv-LV"/>
              </w:rPr>
              <w:t xml:space="preserve">un lai tas iederas kopējā </w:t>
            </w:r>
            <w:bookmarkEnd w:id="1"/>
            <w:bookmarkEnd w:id="2"/>
            <w:r w:rsidRPr="00627A25">
              <w:rPr>
                <w:rFonts w:eastAsia="Calibri"/>
                <w:bCs/>
                <w:sz w:val="20"/>
                <w:szCs w:val="20"/>
                <w:lang w:val="lv-LV"/>
              </w:rPr>
              <w:t xml:space="preserve">pilsētvidē un dizainiski integrēts projektējamā teritorijā. </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lastRenderedPageBreak/>
              <w:t xml:space="preserve">Paredzēt zonas ar atbilstošu segumu izbraukuma tirdzniecības organizēšanai pasākumu norises laikā, paredzot elektrotīklu pieslēguma vietas un apgaismojumu. </w:t>
            </w:r>
          </w:p>
          <w:p w:rsidR="00627A25" w:rsidRPr="00627A25" w:rsidRDefault="00627A25" w:rsidP="00627A25">
            <w:pPr>
              <w:autoSpaceDE w:val="0"/>
              <w:autoSpaceDN w:val="0"/>
              <w:adjustRightInd w:val="0"/>
              <w:spacing w:after="20"/>
              <w:jc w:val="both"/>
              <w:rPr>
                <w:rFonts w:eastAsia="Calibri"/>
                <w:bCs/>
                <w:sz w:val="20"/>
                <w:szCs w:val="20"/>
                <w:lang w:val="lv-LV"/>
              </w:rPr>
            </w:pPr>
            <w:r w:rsidRPr="00627A25">
              <w:rPr>
                <w:rFonts w:eastAsia="Calibri"/>
                <w:bCs/>
                <w:sz w:val="20"/>
                <w:szCs w:val="20"/>
                <w:lang w:val="lv-LV"/>
              </w:rPr>
              <w:t>Projektā iekļaut nepieciešamos apzaļumošanas un apstādījumu risinājumus. Būvprojektā izstrādāt transporta un gājēju plūsmu shēmu.</w:t>
            </w:r>
          </w:p>
          <w:p w:rsidR="00627A25" w:rsidRPr="00627A25" w:rsidRDefault="00627A25" w:rsidP="00627A25">
            <w:pPr>
              <w:autoSpaceDE w:val="0"/>
              <w:autoSpaceDN w:val="0"/>
              <w:adjustRightInd w:val="0"/>
              <w:spacing w:after="20"/>
              <w:jc w:val="both"/>
              <w:rPr>
                <w:rFonts w:eastAsia="Calibri"/>
                <w:b/>
                <w:bCs/>
                <w:sz w:val="20"/>
                <w:szCs w:val="20"/>
                <w:lang w:val="lv-LV"/>
              </w:rPr>
            </w:pPr>
            <w:r w:rsidRPr="00627A25">
              <w:rPr>
                <w:rFonts w:eastAsia="Calibri"/>
                <w:b/>
                <w:bCs/>
                <w:sz w:val="20"/>
                <w:szCs w:val="20"/>
                <w:lang w:val="lv-LV"/>
              </w:rPr>
              <w:t>Prasības vides pieejamībai:</w:t>
            </w:r>
          </w:p>
          <w:p w:rsidR="00627A25" w:rsidRPr="00627A25" w:rsidRDefault="00627A25" w:rsidP="00627A25">
            <w:pPr>
              <w:spacing w:after="20" w:line="276" w:lineRule="auto"/>
              <w:jc w:val="both"/>
              <w:rPr>
                <w:rFonts w:eastAsia="Calibri"/>
                <w:sz w:val="20"/>
                <w:szCs w:val="20"/>
                <w:lang w:val="lv-LV"/>
              </w:rPr>
            </w:pPr>
            <w:r w:rsidRPr="00627A25">
              <w:rPr>
                <w:rFonts w:eastAsia="Calibri"/>
                <w:sz w:val="20"/>
                <w:szCs w:val="20"/>
                <w:lang w:val="lv-LV"/>
              </w:rPr>
              <w:t xml:space="preserve">Paredzēt teritorijas vides pieejamības nodrošināšanu projektā, atbilstoši normatīvajiem aktiem, labiekārtošanu un stāvlaukumu. Nodrošināt vides pieejamību teritorijā un ēkā, durvju izbūvē </w:t>
            </w:r>
            <w:r w:rsidRPr="00627A25">
              <w:rPr>
                <w:sz w:val="20"/>
                <w:szCs w:val="20"/>
                <w:lang w:val="lv-LV"/>
              </w:rPr>
              <w:t>a</w:t>
            </w:r>
            <w:r w:rsidRPr="00627A25">
              <w:rPr>
                <w:rFonts w:eastAsia="Calibri"/>
                <w:sz w:val="20"/>
                <w:szCs w:val="20"/>
                <w:lang w:val="lv-LV"/>
              </w:rPr>
              <w:t>tbilstoši vides pieejamības prasībām, sanitāro mezglu piemērošana cilvēkiem ratiņkrēslos.</w:t>
            </w:r>
          </w:p>
          <w:p w:rsidR="00627A25" w:rsidRPr="00627A25" w:rsidRDefault="00627A25" w:rsidP="00627A25">
            <w:pPr>
              <w:spacing w:after="20" w:line="276" w:lineRule="auto"/>
              <w:jc w:val="both"/>
              <w:rPr>
                <w:rFonts w:eastAsia="Calibri"/>
                <w:iCs/>
                <w:color w:val="000000"/>
                <w:sz w:val="20"/>
                <w:szCs w:val="20"/>
                <w:lang w:val="lv-LV"/>
              </w:rPr>
            </w:pPr>
            <w:r w:rsidRPr="00627A25">
              <w:rPr>
                <w:rFonts w:eastAsia="Calibri"/>
                <w:iCs/>
                <w:color w:val="000000"/>
                <w:sz w:val="20"/>
                <w:szCs w:val="20"/>
                <w:lang w:val="lv-LV"/>
              </w:rPr>
              <w:t xml:space="preserve">Projektēšanas gaitā ar Projekta vadītāju un Pasūtītāju saskaņot konkrētas izvēlētās iekārtas, materiālus un tehniskos risinājumus. </w:t>
            </w:r>
          </w:p>
          <w:p w:rsidR="00627A25" w:rsidRPr="00627A25" w:rsidRDefault="00627A25" w:rsidP="00627A25">
            <w:pPr>
              <w:spacing w:after="20" w:line="276" w:lineRule="auto"/>
              <w:jc w:val="both"/>
              <w:rPr>
                <w:rFonts w:eastAsia="Calibri"/>
                <w:iCs/>
                <w:color w:val="000000"/>
                <w:sz w:val="20"/>
                <w:szCs w:val="20"/>
                <w:lang w:val="lv-LV"/>
              </w:rPr>
            </w:pPr>
            <w:r w:rsidRPr="00627A25">
              <w:rPr>
                <w:rFonts w:eastAsia="Calibri"/>
                <w:iCs/>
                <w:color w:val="000000"/>
                <w:sz w:val="20"/>
                <w:szCs w:val="20"/>
                <w:lang w:val="lv-LV"/>
              </w:rPr>
              <w:t xml:space="preserve">Tehniskajā projektā jāpievieno projekta risinājumu plāni, griezumi un principiālās shēmas, kā arī galvenie automātikas elementi. Visiem plāniem, griezumiem un shēmām ir jābūt skaidri un vienkārši lasāmām un pārskatāmām. </w:t>
            </w:r>
            <w:r w:rsidRPr="00627A25">
              <w:rPr>
                <w:rFonts w:eastAsia="Calibri"/>
                <w:sz w:val="20"/>
                <w:szCs w:val="20"/>
                <w:lang w:val="lv-LV"/>
              </w:rPr>
              <w:t>Piedāvātiem risinājumiem, konstrukcijām un materiāliem jābūt racionāliem, tehniski ekonomiski pamatotiem.</w:t>
            </w:r>
          </w:p>
        </w:tc>
      </w:tr>
      <w:tr w:rsidR="00627A25" w:rsidRPr="00627A25" w:rsidTr="00627A25">
        <w:trPr>
          <w:trHeight w:val="680"/>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lastRenderedPageBreak/>
              <w:t>12.2.</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PIRMS BŪVPROJEKTA DARBUS, SAGATAVOT IZEJMATERIĀLUS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Topogrāfiskā uzmērīšana,</w:t>
            </w:r>
          </w:p>
          <w:p w:rsidR="00627A25" w:rsidRPr="00627A25" w:rsidRDefault="00627A25" w:rsidP="00627A25">
            <w:pPr>
              <w:spacing w:after="20"/>
              <w:rPr>
                <w:rFonts w:eastAsia="Calibri"/>
                <w:b/>
                <w:sz w:val="20"/>
                <w:szCs w:val="20"/>
                <w:lang w:val="lv-LV"/>
              </w:rPr>
            </w:pPr>
            <w:r w:rsidRPr="00627A25">
              <w:rPr>
                <w:rFonts w:eastAsia="Calibri"/>
                <w:b/>
                <w:sz w:val="20"/>
                <w:szCs w:val="20"/>
                <w:lang w:val="lv-LV"/>
              </w:rPr>
              <w:t>Ģeotehniskā izpēte,</w:t>
            </w:r>
          </w:p>
          <w:p w:rsidR="00627A25" w:rsidRPr="00627A25" w:rsidRDefault="00627A25" w:rsidP="00627A25">
            <w:pPr>
              <w:spacing w:after="20"/>
              <w:rPr>
                <w:rFonts w:eastAsia="Calibri"/>
                <w:b/>
                <w:sz w:val="20"/>
                <w:szCs w:val="20"/>
                <w:lang w:val="lv-LV"/>
              </w:rPr>
            </w:pPr>
            <w:r w:rsidRPr="00627A25">
              <w:rPr>
                <w:rFonts w:eastAsia="Calibri"/>
                <w:b/>
                <w:sz w:val="20"/>
                <w:szCs w:val="20"/>
                <w:lang w:val="lv-LV"/>
              </w:rPr>
              <w:t>Citi iespējamie izpētes darbi pēc nepieciešamības.</w:t>
            </w:r>
          </w:p>
        </w:tc>
      </w:tr>
      <w:tr w:rsidR="00627A25" w:rsidRPr="00627A25" w:rsidTr="00627A25">
        <w:trPr>
          <w:trHeight w:val="680"/>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12.3.</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NESTANDARTA IEKĀRTU DARBA ZĪMĒJUMUS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Veic projektētājs (ja nepieciešams)</w:t>
            </w:r>
          </w:p>
        </w:tc>
      </w:tr>
      <w:tr w:rsidR="00627A25" w:rsidRPr="00627A25" w:rsidTr="00627A25">
        <w:trPr>
          <w:trHeight w:val="567"/>
          <w:jc w:val="center"/>
        </w:trPr>
        <w:tc>
          <w:tcPr>
            <w:tcW w:w="738" w:type="dxa"/>
            <w:shd w:val="clear" w:color="auto" w:fill="FFC000"/>
            <w:vAlign w:val="center"/>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13.</w:t>
            </w:r>
          </w:p>
        </w:tc>
        <w:tc>
          <w:tcPr>
            <w:tcW w:w="8846" w:type="dxa"/>
            <w:gridSpan w:val="7"/>
            <w:shd w:val="clear" w:color="auto" w:fill="FFC000"/>
            <w:vAlign w:val="center"/>
          </w:tcPr>
          <w:p w:rsidR="00627A25" w:rsidRPr="00627A25" w:rsidRDefault="00627A25" w:rsidP="00627A25">
            <w:pPr>
              <w:spacing w:after="20"/>
              <w:rPr>
                <w:rFonts w:eastAsia="Calibri"/>
                <w:b/>
                <w:bCs/>
                <w:sz w:val="20"/>
                <w:szCs w:val="20"/>
                <w:lang w:val="lv-LV"/>
              </w:rPr>
            </w:pPr>
            <w:r w:rsidRPr="00627A25">
              <w:rPr>
                <w:rFonts w:eastAsia="Calibri"/>
                <w:b/>
                <w:bCs/>
                <w:sz w:val="20"/>
                <w:szCs w:val="20"/>
                <w:lang w:val="lv-LV"/>
              </w:rPr>
              <w:t>BŪVPROJEKTĒŠANAI NEPIECIEŠAMIE DOKUMENTI UN IZEJMATERIĀLI:</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13.1.</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BŪVNIECĪBAS IESNIEGUMS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pasūtītājs kopā ar būvprojekta izstrādātāju</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13.2.</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BŪVATĻAUJA</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Izsniedz Būvvalde</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13.3.</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ZEMES GABALA DOKUMENTI</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pasūtītājs</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13.4.</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ZEMES GABALA TOPOGRĀFISKAIS PLĀNS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projektētājs</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13.5.</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SITUĀCIJAS PLĀNS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projektētājs</w:t>
            </w:r>
          </w:p>
        </w:tc>
      </w:tr>
      <w:tr w:rsidR="00627A25" w:rsidRPr="00627A25" w:rsidTr="00627A25">
        <w:trPr>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13.6.</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BŪVES INVENTARIZĀCIJAS</w:t>
            </w:r>
          </w:p>
          <w:p w:rsidR="00627A25" w:rsidRPr="00627A25" w:rsidRDefault="00627A25" w:rsidP="00627A25">
            <w:pPr>
              <w:spacing w:after="20"/>
              <w:rPr>
                <w:rFonts w:eastAsia="Calibri"/>
                <w:sz w:val="20"/>
                <w:szCs w:val="20"/>
                <w:lang w:val="lv-LV"/>
              </w:rPr>
            </w:pPr>
            <w:r w:rsidRPr="00627A25">
              <w:rPr>
                <w:rFonts w:eastAsia="Calibri"/>
                <w:sz w:val="20"/>
                <w:szCs w:val="20"/>
                <w:lang w:val="lv-LV"/>
              </w:rPr>
              <w:t>MATERIĀLI</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pasūtītājs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13.7.</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BŪVES TEHNISKĀS APSEKOŠANAS DATI</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Sagatavo projektētājs (ja nepieciešams, pirms projektēšanas darbu sākuma )</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13.8.</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SANITĀRI HIGIĒNISKAIS</w:t>
            </w:r>
          </w:p>
          <w:p w:rsidR="00627A25" w:rsidRPr="00627A25" w:rsidRDefault="00627A25" w:rsidP="00627A25">
            <w:pPr>
              <w:spacing w:after="20"/>
              <w:rPr>
                <w:rFonts w:eastAsia="Calibri"/>
                <w:sz w:val="20"/>
                <w:szCs w:val="20"/>
                <w:lang w:val="lv-LV"/>
              </w:rPr>
            </w:pPr>
            <w:r w:rsidRPr="00627A25">
              <w:rPr>
                <w:rFonts w:eastAsia="Calibri"/>
                <w:sz w:val="20"/>
                <w:szCs w:val="20"/>
                <w:lang w:val="lv-LV"/>
              </w:rPr>
              <w:t>UZDEVUMS</w:t>
            </w:r>
          </w:p>
        </w:tc>
        <w:tc>
          <w:tcPr>
            <w:tcW w:w="6217" w:type="dxa"/>
            <w:gridSpan w:val="6"/>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13.9.</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BŪVPROJEKTA EKSPERTĪZE</w:t>
            </w:r>
          </w:p>
        </w:tc>
        <w:tc>
          <w:tcPr>
            <w:tcW w:w="6217" w:type="dxa"/>
            <w:gridSpan w:val="6"/>
          </w:tcPr>
          <w:p w:rsidR="00627A25" w:rsidRPr="00627A25" w:rsidRDefault="00627A25" w:rsidP="00627A25">
            <w:pPr>
              <w:spacing w:after="20"/>
              <w:rPr>
                <w:rFonts w:eastAsia="Calibri"/>
                <w:color w:val="FF0000"/>
                <w:sz w:val="20"/>
                <w:szCs w:val="20"/>
                <w:lang w:val="lv-LV"/>
              </w:rPr>
            </w:pPr>
            <w:r w:rsidRPr="00627A25">
              <w:rPr>
                <w:rFonts w:eastAsia="Calibri"/>
                <w:b/>
                <w:sz w:val="20"/>
                <w:szCs w:val="20"/>
                <w:lang w:val="lv-LV"/>
              </w:rPr>
              <w:t>JĀ</w:t>
            </w:r>
            <w:r w:rsidRPr="00627A25">
              <w:rPr>
                <w:rFonts w:eastAsia="Calibri"/>
                <w:b/>
                <w:color w:val="FF0000"/>
                <w:sz w:val="20"/>
                <w:szCs w:val="20"/>
                <w:lang w:val="lv-LV"/>
              </w:rPr>
              <w:t xml:space="preserve"> </w:t>
            </w:r>
            <w:r w:rsidRPr="00627A25">
              <w:rPr>
                <w:rFonts w:eastAsia="Calibri"/>
                <w:sz w:val="20"/>
                <w:szCs w:val="20"/>
                <w:lang w:val="lv-LV"/>
              </w:rPr>
              <w:t>(veic pasūtītājs)</w:t>
            </w:r>
          </w:p>
        </w:tc>
      </w:tr>
      <w:tr w:rsidR="00627A25" w:rsidRPr="00627A25" w:rsidTr="00627A25">
        <w:trPr>
          <w:cantSplit/>
          <w:trHeight w:val="680"/>
          <w:jc w:val="center"/>
        </w:trPr>
        <w:tc>
          <w:tcPr>
            <w:tcW w:w="738" w:type="dxa"/>
            <w:shd w:val="clear" w:color="auto" w:fill="FFC000"/>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14.</w:t>
            </w:r>
          </w:p>
        </w:tc>
        <w:tc>
          <w:tcPr>
            <w:tcW w:w="8846" w:type="dxa"/>
            <w:gridSpan w:val="7"/>
            <w:shd w:val="clear" w:color="auto" w:fill="FFC000"/>
          </w:tcPr>
          <w:p w:rsidR="00627A25" w:rsidRPr="00627A25" w:rsidRDefault="00627A25" w:rsidP="00627A25">
            <w:pPr>
              <w:spacing w:after="20"/>
              <w:outlineLvl w:val="4"/>
              <w:rPr>
                <w:b/>
                <w:bCs/>
                <w:i/>
                <w:iCs/>
                <w:sz w:val="20"/>
                <w:szCs w:val="20"/>
                <w:lang w:val="lv-LV"/>
              </w:rPr>
            </w:pPr>
            <w:r w:rsidRPr="00627A25">
              <w:rPr>
                <w:b/>
                <w:bCs/>
                <w:i/>
                <w:iCs/>
                <w:sz w:val="20"/>
                <w:szCs w:val="20"/>
                <w:lang w:val="lv-LV"/>
              </w:rPr>
              <w:t>PIEVIENOTIE TEHNISKIE  NOTEIKUMI (</w:t>
            </w:r>
            <w:r w:rsidRPr="00627A25">
              <w:rPr>
                <w:b/>
                <w:bCs/>
                <w:i/>
                <w:iCs/>
                <w:caps/>
                <w:sz w:val="20"/>
                <w:szCs w:val="20"/>
                <w:lang w:val="lv-LV"/>
              </w:rPr>
              <w:t>Tehnisko noteikumu derīguma termiņa pagarināšanu veic projektētājs</w:t>
            </w:r>
            <w:r w:rsidRPr="00627A25">
              <w:rPr>
                <w:b/>
                <w:bCs/>
                <w:i/>
                <w:iCs/>
                <w:sz w:val="20"/>
                <w:szCs w:val="20"/>
                <w:lang w:val="lv-LV"/>
              </w:rPr>
              <w:t>):</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lastRenderedPageBreak/>
              <w:t>14.1.</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ŪDENSAPGĀDEI</w:t>
            </w:r>
          </w:p>
        </w:tc>
        <w:tc>
          <w:tcPr>
            <w:tcW w:w="6217" w:type="dxa"/>
            <w:gridSpan w:val="6"/>
            <w:tcBorders>
              <w:tl2br w:val="nil"/>
              <w:tr2bl w:val="nil"/>
            </w:tcBorders>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14.2.</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KANALIZĀCIJAI</w:t>
            </w:r>
          </w:p>
        </w:tc>
        <w:tc>
          <w:tcPr>
            <w:tcW w:w="6217" w:type="dxa"/>
            <w:gridSpan w:val="6"/>
            <w:tcBorders>
              <w:bottom w:val="single" w:sz="4" w:space="0" w:color="auto"/>
            </w:tcBorders>
          </w:tcPr>
          <w:p w:rsidR="00627A25" w:rsidRPr="00627A25" w:rsidRDefault="00627A25" w:rsidP="00627A25">
            <w:pPr>
              <w:spacing w:after="20"/>
              <w:rPr>
                <w:rFonts w:eastAsia="Calibri"/>
                <w:b/>
                <w:sz w:val="20"/>
                <w:szCs w:val="20"/>
                <w:highlight w:val="yellow"/>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14.3.</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SILTUMAPGĀDEI</w:t>
            </w:r>
          </w:p>
        </w:tc>
        <w:tc>
          <w:tcPr>
            <w:tcW w:w="6217" w:type="dxa"/>
            <w:gridSpan w:val="6"/>
            <w:tcBorders>
              <w:bottom w:val="single" w:sz="4" w:space="0" w:color="auto"/>
              <w:tl2br w:val="nil"/>
              <w:tr2bl w:val="nil"/>
            </w:tcBorders>
          </w:tcPr>
          <w:p w:rsidR="00627A25" w:rsidRPr="00627A25" w:rsidRDefault="00627A25" w:rsidP="00627A25">
            <w:pPr>
              <w:spacing w:after="20"/>
              <w:rPr>
                <w:rFonts w:eastAsia="Calibri"/>
                <w:sz w:val="20"/>
                <w:szCs w:val="20"/>
                <w:highlight w:val="yellow"/>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14.4.</w:t>
            </w:r>
          </w:p>
        </w:tc>
        <w:tc>
          <w:tcPr>
            <w:tcW w:w="2629" w:type="dxa"/>
            <w:tcBorders>
              <w:right w:val="single" w:sz="4" w:space="0" w:color="auto"/>
            </w:tcBorders>
          </w:tcPr>
          <w:p w:rsidR="00627A25" w:rsidRPr="00627A25" w:rsidRDefault="00627A25" w:rsidP="00627A25">
            <w:pPr>
              <w:spacing w:after="20"/>
              <w:rPr>
                <w:rFonts w:eastAsia="Calibri"/>
                <w:sz w:val="20"/>
                <w:szCs w:val="20"/>
                <w:lang w:val="lv-LV"/>
              </w:rPr>
            </w:pPr>
            <w:r w:rsidRPr="00627A25">
              <w:rPr>
                <w:rFonts w:eastAsia="Calibri"/>
                <w:sz w:val="20"/>
                <w:szCs w:val="20"/>
                <w:lang w:val="lv-LV"/>
              </w:rPr>
              <w:t>GĀZES APGĀDEI</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14.5.</w:t>
            </w:r>
          </w:p>
        </w:tc>
        <w:tc>
          <w:tcPr>
            <w:tcW w:w="2629" w:type="dxa"/>
            <w:tcBorders>
              <w:right w:val="single" w:sz="4" w:space="0" w:color="auto"/>
            </w:tcBorders>
          </w:tcPr>
          <w:p w:rsidR="00627A25" w:rsidRPr="00627A25" w:rsidRDefault="00627A25" w:rsidP="00627A25">
            <w:pPr>
              <w:spacing w:after="20"/>
              <w:rPr>
                <w:rFonts w:eastAsia="Calibri"/>
                <w:sz w:val="20"/>
                <w:szCs w:val="20"/>
                <w:lang w:val="lv-LV"/>
              </w:rPr>
            </w:pPr>
            <w:r w:rsidRPr="00627A25">
              <w:rPr>
                <w:rFonts w:eastAsia="Calibri"/>
                <w:sz w:val="20"/>
                <w:szCs w:val="20"/>
                <w:lang w:val="lv-LV"/>
              </w:rPr>
              <w:t>ELEKTROAPGĀDEI</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14.6.</w:t>
            </w:r>
          </w:p>
        </w:tc>
        <w:tc>
          <w:tcPr>
            <w:tcW w:w="2629" w:type="dxa"/>
            <w:tcBorders>
              <w:right w:val="single" w:sz="4" w:space="0" w:color="auto"/>
            </w:tcBorders>
          </w:tcPr>
          <w:p w:rsidR="00627A25" w:rsidRPr="00627A25" w:rsidRDefault="00627A25" w:rsidP="00627A25">
            <w:pPr>
              <w:spacing w:after="20"/>
              <w:rPr>
                <w:rFonts w:eastAsia="Calibri"/>
                <w:i/>
                <w:sz w:val="20"/>
                <w:szCs w:val="20"/>
                <w:lang w:val="lv-LV"/>
              </w:rPr>
            </w:pPr>
            <w:r w:rsidRPr="00627A25">
              <w:rPr>
                <w:rFonts w:eastAsia="Calibri"/>
                <w:i/>
                <w:sz w:val="20"/>
                <w:szCs w:val="20"/>
                <w:lang w:val="lv-LV"/>
              </w:rPr>
              <w:t>VĀJSTRĀVAS TĪKLI:</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14.6.1.</w:t>
            </w:r>
          </w:p>
        </w:tc>
        <w:tc>
          <w:tcPr>
            <w:tcW w:w="2629" w:type="dxa"/>
            <w:tcBorders>
              <w:right w:val="single" w:sz="4" w:space="0" w:color="auto"/>
            </w:tcBorders>
          </w:tcPr>
          <w:p w:rsidR="00627A25" w:rsidRPr="00627A25" w:rsidRDefault="00627A25" w:rsidP="00627A25">
            <w:pPr>
              <w:spacing w:after="20"/>
              <w:rPr>
                <w:rFonts w:eastAsia="Calibri"/>
                <w:sz w:val="20"/>
                <w:szCs w:val="20"/>
                <w:lang w:val="lv-LV"/>
              </w:rPr>
            </w:pPr>
            <w:r w:rsidRPr="00627A25">
              <w:rPr>
                <w:rFonts w:eastAsia="Calibri"/>
                <w:sz w:val="20"/>
                <w:szCs w:val="20"/>
                <w:lang w:val="lv-LV"/>
              </w:rPr>
              <w:t>SIA “LATTELECOM”</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14.6.2.</w:t>
            </w:r>
          </w:p>
        </w:tc>
        <w:tc>
          <w:tcPr>
            <w:tcW w:w="2629" w:type="dxa"/>
            <w:tcBorders>
              <w:right w:val="single" w:sz="4" w:space="0" w:color="auto"/>
            </w:tcBorders>
          </w:tcPr>
          <w:p w:rsidR="00627A25" w:rsidRPr="00627A25" w:rsidRDefault="00627A25" w:rsidP="00627A25">
            <w:pPr>
              <w:spacing w:after="20"/>
              <w:rPr>
                <w:rFonts w:eastAsia="Calibri"/>
                <w:sz w:val="20"/>
                <w:szCs w:val="20"/>
                <w:lang w:val="lv-LV"/>
              </w:rPr>
            </w:pPr>
            <w:r w:rsidRPr="00627A25">
              <w:rPr>
                <w:rFonts w:eastAsia="Calibri"/>
                <w:sz w:val="20"/>
                <w:szCs w:val="20"/>
                <w:lang w:val="lv-LV"/>
              </w:rPr>
              <w:t>SIA “DAUTKOM”</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14.6.3.</w:t>
            </w:r>
          </w:p>
        </w:tc>
        <w:tc>
          <w:tcPr>
            <w:tcW w:w="2629" w:type="dxa"/>
            <w:tcBorders>
              <w:right w:val="single" w:sz="4" w:space="0" w:color="auto"/>
            </w:tcBorders>
          </w:tcPr>
          <w:p w:rsidR="00627A25" w:rsidRPr="00627A25" w:rsidRDefault="00627A25" w:rsidP="00627A25">
            <w:pPr>
              <w:keepNext/>
              <w:shd w:val="clear" w:color="auto" w:fill="FFFFFF"/>
              <w:spacing w:after="20"/>
              <w:outlineLvl w:val="2"/>
              <w:rPr>
                <w:bCs/>
                <w:sz w:val="20"/>
                <w:szCs w:val="20"/>
                <w:lang w:val="lv-LV"/>
              </w:rPr>
            </w:pPr>
            <w:r w:rsidRPr="00627A25">
              <w:rPr>
                <w:sz w:val="20"/>
                <w:szCs w:val="20"/>
                <w:lang w:val="lv-LV" w:eastAsia="lv-LV"/>
              </w:rPr>
              <w:t>SIA „</w:t>
            </w:r>
            <w:hyperlink r:id="rId9" w:history="1">
              <w:r w:rsidRPr="00627A25">
                <w:rPr>
                  <w:sz w:val="20"/>
                  <w:szCs w:val="20"/>
                  <w:lang w:val="lv-LV" w:eastAsia="lv-LV"/>
                </w:rPr>
                <w:t>LATVIJAS MOBILAIS TELEFONS</w:t>
              </w:r>
            </w:hyperlink>
            <w:r w:rsidRPr="00627A25">
              <w:rPr>
                <w:sz w:val="20"/>
                <w:szCs w:val="20"/>
                <w:lang w:val="lv-LV" w:eastAsia="lv-LV"/>
              </w:rPr>
              <w:t>”</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 (ja nepieciešams)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14.7.</w:t>
            </w:r>
          </w:p>
        </w:tc>
        <w:tc>
          <w:tcPr>
            <w:tcW w:w="2629" w:type="dxa"/>
            <w:tcBorders>
              <w:right w:val="single" w:sz="4" w:space="0" w:color="auto"/>
            </w:tcBorders>
          </w:tcPr>
          <w:p w:rsidR="00627A25" w:rsidRPr="00627A25" w:rsidRDefault="00627A25" w:rsidP="00627A25">
            <w:pPr>
              <w:spacing w:after="20"/>
              <w:rPr>
                <w:rFonts w:eastAsia="Calibri"/>
                <w:i/>
                <w:sz w:val="20"/>
                <w:szCs w:val="20"/>
                <w:lang w:val="lv-LV"/>
              </w:rPr>
            </w:pPr>
            <w:r w:rsidRPr="00627A25">
              <w:rPr>
                <w:rFonts w:eastAsia="Calibri"/>
                <w:i/>
                <w:sz w:val="20"/>
                <w:szCs w:val="20"/>
                <w:lang w:val="lv-LV"/>
              </w:rPr>
              <w:t>IELAS UN CEĻI:</w:t>
            </w:r>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14.7.1</w:t>
            </w:r>
          </w:p>
        </w:tc>
        <w:tc>
          <w:tcPr>
            <w:tcW w:w="2629" w:type="dxa"/>
            <w:tcBorders>
              <w:right w:val="single" w:sz="4" w:space="0" w:color="auto"/>
            </w:tcBorders>
          </w:tcPr>
          <w:p w:rsidR="00627A25" w:rsidRPr="00627A25" w:rsidRDefault="00627A25" w:rsidP="00627A25">
            <w:pPr>
              <w:keepNext/>
              <w:shd w:val="clear" w:color="auto" w:fill="FFFFFF"/>
              <w:spacing w:after="20"/>
              <w:outlineLvl w:val="2"/>
              <w:rPr>
                <w:bCs/>
                <w:sz w:val="20"/>
                <w:szCs w:val="20"/>
                <w:lang w:val="lv-LV"/>
              </w:rPr>
            </w:pPr>
            <w:hyperlink r:id="rId10" w:history="1">
              <w:r w:rsidRPr="00627A25">
                <w:rPr>
                  <w:sz w:val="20"/>
                  <w:szCs w:val="20"/>
                  <w:lang w:val="lv-LV" w:eastAsia="lv-LV"/>
                </w:rPr>
                <w:t>VAS "LATVIJAS VALSTS CEĻI"</w:t>
              </w:r>
            </w:hyperlink>
          </w:p>
        </w:tc>
        <w:tc>
          <w:tcPr>
            <w:tcW w:w="6217" w:type="dxa"/>
            <w:gridSpan w:val="6"/>
            <w:tcBorders>
              <w:top w:val="single" w:sz="4" w:space="0" w:color="auto"/>
              <w:left w:val="single" w:sz="4" w:space="0" w:color="auto"/>
              <w:bottom w:val="single" w:sz="4" w:space="0" w:color="auto"/>
              <w:right w:val="single" w:sz="4" w:space="0" w:color="auto"/>
              <w:tl2br w:val="nil"/>
              <w:tr2bl w:val="nil"/>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 (ja nepieciešams)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14.7.2</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DAUGAVPILS PILSĒTAS PAŠVALDĪBAS IESTĀDE „KOMUNĀLĀS SAIMNIECĪBAS PĀRVALDE”</w:t>
            </w:r>
          </w:p>
        </w:tc>
        <w:tc>
          <w:tcPr>
            <w:tcW w:w="6217" w:type="dxa"/>
            <w:gridSpan w:val="6"/>
            <w:tcBorders>
              <w:top w:val="single" w:sz="4" w:space="0" w:color="auto"/>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14.8.</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LIETUSŪDENS KANALIZĀCIJA</w:t>
            </w:r>
          </w:p>
        </w:tc>
        <w:tc>
          <w:tcPr>
            <w:tcW w:w="6217" w:type="dxa"/>
            <w:gridSpan w:val="6"/>
            <w:tcBorders>
              <w:bottom w:val="single" w:sz="4" w:space="0" w:color="auto"/>
            </w:tcBorders>
          </w:tcPr>
          <w:p w:rsidR="00627A25" w:rsidRPr="00627A25" w:rsidRDefault="00627A25" w:rsidP="00627A25">
            <w:pPr>
              <w:spacing w:after="20" w:line="276" w:lineRule="auto"/>
              <w:rPr>
                <w:rFonts w:eastAsia="Calibri"/>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14.9.</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APGAISMOJUMS</w:t>
            </w:r>
          </w:p>
        </w:tc>
        <w:tc>
          <w:tcPr>
            <w:tcW w:w="6217" w:type="dxa"/>
            <w:gridSpan w:val="6"/>
            <w:tcBorders>
              <w:bottom w:val="single" w:sz="4" w:space="0" w:color="auto"/>
              <w:tl2br w:val="nil"/>
              <w:tr2bl w:val="nil"/>
            </w:tcBorders>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Pieprasa projektētājs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sz w:val="20"/>
                <w:szCs w:val="20"/>
                <w:lang w:val="lv-LV"/>
              </w:rPr>
            </w:pPr>
            <w:r w:rsidRPr="00627A25">
              <w:rPr>
                <w:rFonts w:eastAsia="Calibri"/>
                <w:sz w:val="20"/>
                <w:szCs w:val="20"/>
                <w:lang w:val="lv-LV"/>
              </w:rPr>
              <w:t>14.10.</w:t>
            </w:r>
          </w:p>
        </w:tc>
        <w:tc>
          <w:tcPr>
            <w:tcW w:w="2629" w:type="dxa"/>
          </w:tcPr>
          <w:p w:rsidR="00627A25" w:rsidRPr="00627A25" w:rsidRDefault="00627A25" w:rsidP="00627A25">
            <w:pPr>
              <w:spacing w:after="20"/>
              <w:rPr>
                <w:rFonts w:eastAsia="Calibri"/>
                <w:sz w:val="20"/>
                <w:szCs w:val="20"/>
                <w:lang w:val="lv-LV"/>
              </w:rPr>
            </w:pPr>
            <w:r w:rsidRPr="00627A25">
              <w:rPr>
                <w:rFonts w:eastAsia="Calibri"/>
                <w:sz w:val="20"/>
                <w:szCs w:val="20"/>
                <w:lang w:val="lv-LV"/>
              </w:rPr>
              <w:t>CITI</w:t>
            </w:r>
          </w:p>
        </w:tc>
        <w:tc>
          <w:tcPr>
            <w:tcW w:w="6217" w:type="dxa"/>
            <w:gridSpan w:val="6"/>
            <w:tcBorders>
              <w:bottom w:val="single" w:sz="4" w:space="0" w:color="auto"/>
              <w:tl2br w:val="nil"/>
              <w:tr2bl w:val="nil"/>
            </w:tcBorders>
          </w:tcPr>
          <w:p w:rsidR="00627A25" w:rsidRPr="00627A25" w:rsidRDefault="00627A25" w:rsidP="00627A25">
            <w:pPr>
              <w:spacing w:after="20" w:line="276" w:lineRule="auto"/>
              <w:rPr>
                <w:rFonts w:eastAsia="Calibri"/>
                <w:b/>
                <w:sz w:val="20"/>
                <w:szCs w:val="20"/>
                <w:lang w:val="lv-LV"/>
              </w:rPr>
            </w:pPr>
            <w:r w:rsidRPr="00627A25">
              <w:rPr>
                <w:rFonts w:eastAsia="Calibri"/>
                <w:b/>
                <w:sz w:val="20"/>
                <w:szCs w:val="20"/>
                <w:lang w:val="lv-LV"/>
              </w:rPr>
              <w:t>Pieprasa projektētājs, ja prasības par citu tehnisku noteikumu nepieciešamību izvirza PILSĒTPLĀNOŠANAS UN BŪVNIECĪBAS DEPARTAMENTS izsniedzot būvatļauju</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15.</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PROJEKTA SASKAŅOŠANA</w:t>
            </w:r>
          </w:p>
        </w:tc>
        <w:tc>
          <w:tcPr>
            <w:tcW w:w="6217" w:type="dxa"/>
            <w:gridSpan w:val="6"/>
          </w:tcPr>
          <w:p w:rsidR="00627A25" w:rsidRPr="00627A25" w:rsidRDefault="00627A25" w:rsidP="00627A25">
            <w:pPr>
              <w:spacing w:after="20" w:line="276" w:lineRule="auto"/>
              <w:jc w:val="both"/>
              <w:rPr>
                <w:rFonts w:eastAsia="Calibri"/>
                <w:sz w:val="20"/>
                <w:szCs w:val="20"/>
                <w:lang w:val="lv-LV"/>
              </w:rPr>
            </w:pPr>
            <w:r w:rsidRPr="00627A25">
              <w:rPr>
                <w:rFonts w:eastAsia="Calibri"/>
                <w:sz w:val="20"/>
                <w:szCs w:val="20"/>
                <w:lang w:val="lv-LV"/>
              </w:rPr>
              <w:t xml:space="preserve">Ar pasūtītāju, tehnisko noteikumu un nosacījumu izsniedzējiem, Daugavpils pilsētas domes Pilsētplānošanas un būvniecības departamentu, </w:t>
            </w:r>
            <w:r w:rsidRPr="00627A25">
              <w:rPr>
                <w:rFonts w:eastAsia="Calibri"/>
                <w:bCs/>
                <w:sz w:val="20"/>
                <w:szCs w:val="20"/>
                <w:lang w:val="lv-LV"/>
              </w:rPr>
              <w:t>ja tiek skartas viņu intereses</w:t>
            </w:r>
            <w:r w:rsidRPr="00627A25">
              <w:rPr>
                <w:rFonts w:eastAsia="Calibri"/>
                <w:sz w:val="20"/>
                <w:szCs w:val="20"/>
                <w:lang w:val="lv-LV"/>
              </w:rPr>
              <w:t xml:space="preserve"> u.c. iesaistītajām institūcijām veic projektētājs. Projekta saskaņošanu ar zemes īpašniekiem, kuru intereses skars būvprojekta risinājumi saskaņo Pasūtītājs</w:t>
            </w:r>
          </w:p>
        </w:tc>
      </w:tr>
      <w:tr w:rsidR="00627A25" w:rsidRPr="00627A25" w:rsidTr="00627A25">
        <w:trPr>
          <w:cantSplit/>
          <w:trHeight w:val="567"/>
          <w:jc w:val="center"/>
        </w:trPr>
        <w:tc>
          <w:tcPr>
            <w:tcW w:w="738" w:type="dxa"/>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16.</w:t>
            </w:r>
          </w:p>
        </w:tc>
        <w:tc>
          <w:tcPr>
            <w:tcW w:w="2629" w:type="dxa"/>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BŪVPROJEKTA EKSEMPLĀRU SKAITS</w:t>
            </w:r>
          </w:p>
        </w:tc>
        <w:tc>
          <w:tcPr>
            <w:tcW w:w="6217" w:type="dxa"/>
            <w:gridSpan w:val="6"/>
            <w:shd w:val="clear" w:color="auto" w:fill="auto"/>
          </w:tcPr>
          <w:p w:rsidR="00627A25" w:rsidRPr="00627A25" w:rsidRDefault="00627A25" w:rsidP="00627A25">
            <w:pPr>
              <w:spacing w:after="20"/>
              <w:jc w:val="center"/>
              <w:rPr>
                <w:rFonts w:eastAsia="Calibri"/>
                <w:sz w:val="20"/>
                <w:szCs w:val="20"/>
                <w:lang w:val="lv-LV"/>
              </w:rPr>
            </w:pPr>
            <w:r w:rsidRPr="00627A25">
              <w:rPr>
                <w:rFonts w:eastAsia="Calibri"/>
                <w:sz w:val="20"/>
                <w:szCs w:val="20"/>
                <w:lang w:val="lv-LV"/>
              </w:rPr>
              <w:t>Būvprojekts minimālā sastāvā:</w:t>
            </w:r>
          </w:p>
          <w:p w:rsidR="00627A25" w:rsidRPr="00627A25" w:rsidRDefault="00627A25" w:rsidP="00627A25">
            <w:pPr>
              <w:spacing w:after="20"/>
              <w:jc w:val="center"/>
              <w:rPr>
                <w:rFonts w:eastAsia="Calibri"/>
                <w:sz w:val="20"/>
                <w:szCs w:val="20"/>
                <w:lang w:val="lv-LV"/>
              </w:rPr>
            </w:pPr>
            <w:r w:rsidRPr="00627A25">
              <w:rPr>
                <w:rFonts w:eastAsia="Calibri"/>
                <w:sz w:val="20"/>
                <w:szCs w:val="20"/>
                <w:lang w:val="lv-LV"/>
              </w:rPr>
              <w:t>4 ORIĢINĀLI + 2 DIGITĀLĀ VEIDĀ (PDF; DWG)</w:t>
            </w:r>
          </w:p>
          <w:p w:rsidR="00627A25" w:rsidRPr="00627A25" w:rsidRDefault="00627A25" w:rsidP="00627A25">
            <w:pPr>
              <w:spacing w:after="20"/>
              <w:jc w:val="center"/>
              <w:rPr>
                <w:rFonts w:eastAsia="Calibri"/>
                <w:sz w:val="20"/>
                <w:szCs w:val="20"/>
                <w:lang w:val="lv-LV"/>
              </w:rPr>
            </w:pPr>
            <w:r w:rsidRPr="00627A25">
              <w:rPr>
                <w:rFonts w:eastAsia="Calibri"/>
                <w:sz w:val="20"/>
                <w:szCs w:val="20"/>
                <w:lang w:val="lv-LV"/>
              </w:rPr>
              <w:t>Būvprojekts:</w:t>
            </w:r>
          </w:p>
          <w:p w:rsidR="00627A25" w:rsidRPr="00627A25" w:rsidRDefault="00627A25" w:rsidP="00627A25">
            <w:pPr>
              <w:spacing w:after="20"/>
              <w:jc w:val="center"/>
              <w:rPr>
                <w:rFonts w:eastAsia="Calibri"/>
                <w:sz w:val="20"/>
                <w:szCs w:val="20"/>
                <w:lang w:val="lv-LV"/>
              </w:rPr>
            </w:pPr>
            <w:r w:rsidRPr="00627A25">
              <w:rPr>
                <w:rFonts w:eastAsia="Calibri"/>
                <w:sz w:val="20"/>
                <w:szCs w:val="20"/>
                <w:lang w:val="lv-LV"/>
              </w:rPr>
              <w:t>5 ORIĢINĀLI + 3 DIGITĀLĀ VEIDĀ (PDF; DWG)</w:t>
            </w:r>
          </w:p>
        </w:tc>
      </w:tr>
      <w:tr w:rsidR="00627A25" w:rsidRPr="00627A25" w:rsidTr="00627A25">
        <w:trPr>
          <w:cantSplit/>
          <w:trHeight w:val="567"/>
          <w:jc w:val="center"/>
        </w:trPr>
        <w:tc>
          <w:tcPr>
            <w:tcW w:w="738" w:type="dxa"/>
            <w:shd w:val="clear" w:color="auto" w:fill="FFC000"/>
            <w:vAlign w:val="center"/>
          </w:tcPr>
          <w:p w:rsidR="00627A25" w:rsidRPr="00627A25" w:rsidRDefault="00627A25" w:rsidP="00627A25">
            <w:pPr>
              <w:spacing w:after="20"/>
              <w:ind w:right="-108"/>
              <w:rPr>
                <w:rFonts w:eastAsia="Calibri"/>
                <w:b/>
                <w:sz w:val="20"/>
                <w:szCs w:val="20"/>
                <w:lang w:val="lv-LV"/>
              </w:rPr>
            </w:pPr>
            <w:r w:rsidRPr="00627A25">
              <w:rPr>
                <w:rFonts w:eastAsia="Calibri"/>
                <w:b/>
                <w:sz w:val="20"/>
                <w:szCs w:val="20"/>
                <w:lang w:val="lv-LV"/>
              </w:rPr>
              <w:t>17.</w:t>
            </w:r>
          </w:p>
        </w:tc>
        <w:tc>
          <w:tcPr>
            <w:tcW w:w="8846" w:type="dxa"/>
            <w:gridSpan w:val="7"/>
            <w:shd w:val="clear" w:color="auto" w:fill="FFC000"/>
            <w:vAlign w:val="center"/>
          </w:tcPr>
          <w:p w:rsidR="00627A25" w:rsidRPr="00627A25" w:rsidRDefault="00627A25" w:rsidP="00627A25">
            <w:pPr>
              <w:keepNext/>
              <w:spacing w:after="20"/>
              <w:outlineLvl w:val="2"/>
              <w:rPr>
                <w:b/>
                <w:sz w:val="20"/>
                <w:szCs w:val="20"/>
                <w:lang w:val="lv-LV"/>
              </w:rPr>
            </w:pPr>
            <w:r w:rsidRPr="00627A25">
              <w:rPr>
                <w:b/>
                <w:sz w:val="20"/>
                <w:szCs w:val="20"/>
                <w:lang w:val="lv-LV"/>
              </w:rPr>
              <w:t>ĪPAŠIE NOSACĪJUMI</w:t>
            </w:r>
          </w:p>
        </w:tc>
      </w:tr>
      <w:tr w:rsidR="00627A25" w:rsidRPr="00627A25" w:rsidTr="00627A25">
        <w:trPr>
          <w:cantSplit/>
          <w:jc w:val="center"/>
        </w:trPr>
        <w:tc>
          <w:tcPr>
            <w:tcW w:w="9584" w:type="dxa"/>
            <w:gridSpan w:val="8"/>
          </w:tcPr>
          <w:p w:rsidR="00627A25" w:rsidRPr="00627A25" w:rsidRDefault="00627A25" w:rsidP="00627A25">
            <w:pPr>
              <w:numPr>
                <w:ilvl w:val="0"/>
                <w:numId w:val="4"/>
              </w:numPr>
              <w:spacing w:after="20" w:line="276" w:lineRule="auto"/>
              <w:ind w:left="284" w:hanging="284"/>
              <w:jc w:val="both"/>
              <w:rPr>
                <w:rFonts w:eastAsia="Calibri"/>
                <w:sz w:val="20"/>
                <w:szCs w:val="20"/>
                <w:lang w:val="lv-LV"/>
              </w:rPr>
            </w:pPr>
            <w:r w:rsidRPr="00627A25">
              <w:rPr>
                <w:rFonts w:eastAsia="Calibri"/>
                <w:sz w:val="20"/>
                <w:szCs w:val="20"/>
                <w:lang w:val="lv-LV"/>
              </w:rPr>
              <w:t xml:space="preserve">Projektētājs noskaidro visas juridiskās un fiziskās personas, kuru intereses skars būvprojekta risinājumi, </w:t>
            </w:r>
          </w:p>
        </w:tc>
      </w:tr>
      <w:tr w:rsidR="00627A25" w:rsidRPr="00627A25" w:rsidTr="00627A25">
        <w:trPr>
          <w:cantSplit/>
          <w:jc w:val="center"/>
        </w:trPr>
        <w:tc>
          <w:tcPr>
            <w:tcW w:w="9584" w:type="dxa"/>
            <w:gridSpan w:val="8"/>
          </w:tcPr>
          <w:p w:rsidR="00627A25" w:rsidRPr="00627A25" w:rsidRDefault="00627A25" w:rsidP="00627A25">
            <w:pPr>
              <w:numPr>
                <w:ilvl w:val="0"/>
                <w:numId w:val="4"/>
              </w:numPr>
              <w:spacing w:after="20" w:line="276" w:lineRule="auto"/>
              <w:ind w:left="284" w:hanging="284"/>
              <w:jc w:val="both"/>
              <w:rPr>
                <w:rFonts w:eastAsia="Calibri"/>
                <w:sz w:val="20"/>
                <w:szCs w:val="20"/>
                <w:lang w:val="lv-LV"/>
              </w:rPr>
            </w:pPr>
            <w:r w:rsidRPr="00627A25">
              <w:rPr>
                <w:rFonts w:eastAsia="Calibri"/>
                <w:sz w:val="20"/>
                <w:szCs w:val="20"/>
                <w:lang w:val="lv-LV"/>
              </w:rPr>
              <w:lastRenderedPageBreak/>
              <w:t>Ievērot Aizsargjoslu likuma, Daugavpils teritorijas plānojuma teritorijas izmantošanas un apbūves noteikumu.</w:t>
            </w:r>
          </w:p>
        </w:tc>
      </w:tr>
      <w:tr w:rsidR="00627A25" w:rsidRPr="00627A25" w:rsidTr="00627A25">
        <w:trPr>
          <w:cantSplit/>
          <w:jc w:val="center"/>
        </w:trPr>
        <w:tc>
          <w:tcPr>
            <w:tcW w:w="9584" w:type="dxa"/>
            <w:gridSpan w:val="8"/>
          </w:tcPr>
          <w:p w:rsidR="00627A25" w:rsidRPr="00627A25" w:rsidRDefault="00627A25" w:rsidP="00627A25">
            <w:pPr>
              <w:numPr>
                <w:ilvl w:val="0"/>
                <w:numId w:val="4"/>
              </w:numPr>
              <w:spacing w:after="20" w:line="276" w:lineRule="auto"/>
              <w:ind w:left="313" w:hanging="313"/>
              <w:jc w:val="both"/>
              <w:rPr>
                <w:rFonts w:eastAsia="Calibri"/>
                <w:sz w:val="20"/>
                <w:szCs w:val="20"/>
                <w:lang w:val="lv-LV"/>
              </w:rPr>
            </w:pPr>
            <w:r w:rsidRPr="00627A25">
              <w:rPr>
                <w:rFonts w:eastAsia="Calibri"/>
                <w:sz w:val="20"/>
                <w:szCs w:val="20"/>
                <w:lang w:val="lv-LV"/>
              </w:rPr>
              <w:t>Nodrošināt vides pieejamību, paredzēt speciālus pasākumus un aprīkojumu pieejamas vides nodrošināšanā cilvēkiem ar īpašām vajadzībām.</w:t>
            </w:r>
          </w:p>
        </w:tc>
      </w:tr>
      <w:tr w:rsidR="00627A25" w:rsidRPr="00627A25" w:rsidTr="00627A25">
        <w:trPr>
          <w:cantSplit/>
          <w:jc w:val="center"/>
        </w:trPr>
        <w:tc>
          <w:tcPr>
            <w:tcW w:w="9584" w:type="dxa"/>
            <w:gridSpan w:val="8"/>
          </w:tcPr>
          <w:p w:rsidR="00627A25" w:rsidRPr="00627A25" w:rsidRDefault="00627A25" w:rsidP="00627A25">
            <w:pPr>
              <w:numPr>
                <w:ilvl w:val="0"/>
                <w:numId w:val="4"/>
              </w:numPr>
              <w:spacing w:after="20" w:line="276" w:lineRule="auto"/>
              <w:ind w:left="313" w:hanging="313"/>
              <w:rPr>
                <w:rFonts w:eastAsia="Calibri"/>
                <w:sz w:val="20"/>
                <w:szCs w:val="20"/>
                <w:lang w:val="lv-LV"/>
              </w:rPr>
            </w:pPr>
            <w:r w:rsidRPr="00627A25">
              <w:rPr>
                <w:rFonts w:eastAsia="Calibri"/>
                <w:sz w:val="20"/>
                <w:szCs w:val="20"/>
              </w:rPr>
              <w:t>Doto sarakstu pasūtītājs var papildināt vai mainīt projektēšanas gaitā.</w:t>
            </w:r>
          </w:p>
        </w:tc>
      </w:tr>
      <w:tr w:rsidR="00627A25" w:rsidRPr="00627A25" w:rsidTr="00627A25">
        <w:trPr>
          <w:cantSplit/>
          <w:trHeight w:val="567"/>
          <w:jc w:val="center"/>
        </w:trPr>
        <w:tc>
          <w:tcPr>
            <w:tcW w:w="9584" w:type="dxa"/>
            <w:gridSpan w:val="8"/>
            <w:shd w:val="clear" w:color="auto" w:fill="FFC000"/>
            <w:vAlign w:val="center"/>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 xml:space="preserve">18. BŪVPROJEKTA MINIMĀLĀ SASTĀVA </w:t>
            </w:r>
            <w:r w:rsidRPr="00627A25">
              <w:rPr>
                <w:rFonts w:eastAsia="Calibri"/>
                <w:b/>
                <w:caps/>
                <w:sz w:val="20"/>
                <w:szCs w:val="20"/>
                <w:lang w:val="lv-LV"/>
              </w:rPr>
              <w:t>sastāvdaļas</w:t>
            </w:r>
            <w:r w:rsidRPr="00627A25">
              <w:rPr>
                <w:rFonts w:eastAsia="Calibri"/>
                <w:b/>
                <w:sz w:val="20"/>
                <w:szCs w:val="20"/>
                <w:lang w:val="lv-LV"/>
              </w:rPr>
              <w:t>:</w:t>
            </w:r>
          </w:p>
        </w:tc>
      </w:tr>
      <w:tr w:rsidR="00627A25" w:rsidRPr="00627A25" w:rsidTr="00627A25">
        <w:trPr>
          <w:jc w:val="center"/>
        </w:trPr>
        <w:tc>
          <w:tcPr>
            <w:tcW w:w="9584" w:type="dxa"/>
            <w:gridSpan w:val="8"/>
          </w:tcPr>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1. Skaidrojošs apraksts par plānoto būvniecības ieceri, tai skaitā par vides pieejamības risinājumiem, ja ēkai atbilstoši normatīvajiem aktiem nodrošināma vides pieejamība;</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2. Būvprojekta ģenerālplāns atbilstošā vizuāli uztveramā mērogā (M 1:250; M 1:500; M 1:1000) uz derīga topogrāfiskā plāna;</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 xml:space="preserve">3. Ēkas stāvu un jumta plāni ar telpu vai telpu grupu eksplikāciju; </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4. Ēkas fasādes ar augstuma atzīmēm;</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5. Raksturīgie griezumi ar augstuma atzīmēm;</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6. Citi dokumenti atbilstoši vietējās pašvaldības teritorijas plānojumā, lokālplānojumā vai detālplānojumā (ja tāds ir izstrādāts) noteiktajam;</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7. Saskaņojumi ar pasūtītāju:</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7.1. to zemes gabala īpašnieku, kura zemes gabals robežojas ar zemes gabalu, kurā plānotā būvniecības ieceres atrašanās vieta neatbilst normatīvajos aktos noteiktajiem attālumiem, un tas ir atļauts, saņemot attiecīgo saskaņojumu;</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7.2. pilsētas galveno arhitektu un galveno mākslinieku;</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7.3. institūcijām, ja to nosaka normatīvie akti;</w:t>
            </w:r>
          </w:p>
          <w:p w:rsidR="00627A25" w:rsidRPr="00627A25" w:rsidRDefault="00627A25" w:rsidP="00627A25">
            <w:pPr>
              <w:spacing w:after="20" w:line="276" w:lineRule="auto"/>
              <w:jc w:val="both"/>
              <w:rPr>
                <w:rFonts w:eastAsia="Calibri"/>
                <w:sz w:val="20"/>
                <w:szCs w:val="20"/>
                <w:lang w:val="lv-LV" w:eastAsia="ru-RU"/>
              </w:rPr>
            </w:pPr>
            <w:r w:rsidRPr="00627A25">
              <w:rPr>
                <w:rFonts w:eastAsia="Calibri"/>
                <w:sz w:val="20"/>
                <w:szCs w:val="20"/>
                <w:lang w:val="lv-LV" w:eastAsia="ru-RU"/>
              </w:rPr>
              <w:t>8. Citi dokumenti vai atļaujas, ja to nosaka normatīvie akti;</w:t>
            </w:r>
          </w:p>
        </w:tc>
      </w:tr>
      <w:tr w:rsidR="00627A25" w:rsidRPr="00627A25" w:rsidTr="00627A25">
        <w:trPr>
          <w:cantSplit/>
          <w:trHeight w:val="567"/>
          <w:jc w:val="center"/>
        </w:trPr>
        <w:tc>
          <w:tcPr>
            <w:tcW w:w="9584" w:type="dxa"/>
            <w:gridSpan w:val="8"/>
            <w:shd w:val="clear" w:color="auto" w:fill="FFC000"/>
            <w:vAlign w:val="center"/>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 xml:space="preserve">19. BŪVPROJEKTAM IR ŠĀDAS </w:t>
            </w:r>
            <w:r w:rsidRPr="00627A25">
              <w:rPr>
                <w:rFonts w:eastAsia="Calibri"/>
                <w:b/>
                <w:caps/>
                <w:sz w:val="20"/>
                <w:szCs w:val="20"/>
                <w:lang w:val="lv-LV"/>
              </w:rPr>
              <w:t>sastāvdaļas</w:t>
            </w:r>
            <w:r w:rsidRPr="00627A25">
              <w:rPr>
                <w:rFonts w:eastAsia="Calibri"/>
                <w:b/>
                <w:sz w:val="20"/>
                <w:szCs w:val="20"/>
                <w:lang w:val="lv-LV"/>
              </w:rPr>
              <w:t>:</w:t>
            </w:r>
          </w:p>
        </w:tc>
      </w:tr>
      <w:tr w:rsidR="00627A25" w:rsidRPr="00627A25" w:rsidTr="00627A25">
        <w:trPr>
          <w:cantSplit/>
          <w:trHeight w:val="57"/>
          <w:jc w:val="center"/>
        </w:trPr>
        <w:tc>
          <w:tcPr>
            <w:tcW w:w="9584" w:type="dxa"/>
            <w:gridSpan w:val="8"/>
            <w:vAlign w:val="center"/>
          </w:tcPr>
          <w:p w:rsidR="00627A25" w:rsidRPr="00627A25" w:rsidRDefault="00627A25" w:rsidP="00627A25">
            <w:pPr>
              <w:shd w:val="clear" w:color="auto" w:fill="FFFFFF"/>
              <w:spacing w:after="20"/>
              <w:jc w:val="both"/>
              <w:rPr>
                <w:b/>
                <w:sz w:val="20"/>
                <w:szCs w:val="20"/>
                <w:lang w:val="lv-LV"/>
              </w:rPr>
            </w:pPr>
            <w:r w:rsidRPr="00627A25">
              <w:rPr>
                <w:b/>
                <w:sz w:val="20"/>
                <w:szCs w:val="20"/>
                <w:lang w:val="lv-LV"/>
              </w:rPr>
              <w:t>1. VISPĀRĪGĀ DAĻA:</w:t>
            </w:r>
          </w:p>
        </w:tc>
      </w:tr>
      <w:tr w:rsidR="00627A25" w:rsidRPr="00627A25" w:rsidTr="00627A25">
        <w:trPr>
          <w:cantSplit/>
          <w:jc w:val="center"/>
        </w:trPr>
        <w:tc>
          <w:tcPr>
            <w:tcW w:w="9584" w:type="dxa"/>
            <w:gridSpan w:val="8"/>
          </w:tcPr>
          <w:p w:rsidR="00627A25" w:rsidRPr="00627A25" w:rsidRDefault="00627A25" w:rsidP="00627A25">
            <w:pPr>
              <w:shd w:val="clear" w:color="auto" w:fill="FFFFFF"/>
              <w:tabs>
                <w:tab w:val="left" w:pos="596"/>
              </w:tabs>
              <w:spacing w:after="20"/>
              <w:jc w:val="both"/>
              <w:rPr>
                <w:sz w:val="20"/>
                <w:szCs w:val="20"/>
                <w:lang w:val="lv-LV"/>
              </w:rPr>
            </w:pPr>
            <w:r w:rsidRPr="00627A25">
              <w:rPr>
                <w:sz w:val="20"/>
                <w:szCs w:val="20"/>
                <w:lang w:val="lv-LV"/>
              </w:rPr>
              <w:t>1.1. VD</w:t>
            </w:r>
            <w:r w:rsidRPr="00627A25">
              <w:rPr>
                <w:sz w:val="20"/>
                <w:szCs w:val="20"/>
                <w:lang w:val="lv-LV"/>
              </w:rPr>
              <w:tab/>
              <w:t>- Vispārējie dati, tehniskie noteikumi, paskaidrojuma raksts;</w:t>
            </w:r>
          </w:p>
          <w:p w:rsidR="00627A25" w:rsidRPr="00627A25" w:rsidRDefault="00627A25" w:rsidP="00627A25">
            <w:pPr>
              <w:shd w:val="clear" w:color="auto" w:fill="FFFFFF"/>
              <w:spacing w:after="20"/>
              <w:jc w:val="both"/>
              <w:rPr>
                <w:sz w:val="20"/>
                <w:szCs w:val="20"/>
                <w:lang w:val="lv-LV"/>
              </w:rPr>
            </w:pPr>
            <w:r w:rsidRPr="00627A25">
              <w:rPr>
                <w:sz w:val="20"/>
                <w:szCs w:val="20"/>
                <w:lang w:val="lv-LV"/>
              </w:rPr>
              <w:t>1.2. TI-</w:t>
            </w:r>
            <w:r w:rsidRPr="00627A25">
              <w:rPr>
                <w:sz w:val="20"/>
                <w:szCs w:val="20"/>
                <w:lang w:val="lv-LV"/>
              </w:rPr>
              <w:tab/>
              <w:t>Topogrāfiskā izpēte;</w:t>
            </w:r>
          </w:p>
          <w:p w:rsidR="00627A25" w:rsidRPr="00627A25" w:rsidRDefault="00627A25" w:rsidP="00627A25">
            <w:pPr>
              <w:shd w:val="clear" w:color="auto" w:fill="FFFFFF"/>
              <w:spacing w:after="20"/>
              <w:jc w:val="both"/>
              <w:rPr>
                <w:sz w:val="20"/>
                <w:szCs w:val="20"/>
                <w:lang w:val="lv-LV"/>
              </w:rPr>
            </w:pPr>
            <w:r w:rsidRPr="00627A25">
              <w:rPr>
                <w:sz w:val="20"/>
                <w:szCs w:val="20"/>
                <w:lang w:val="lv-LV"/>
              </w:rPr>
              <w:t>1.3 ĢI-  Ģeotehniskā izpēte.</w:t>
            </w:r>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jc w:val="both"/>
              <w:rPr>
                <w:b/>
                <w:caps/>
                <w:sz w:val="20"/>
                <w:szCs w:val="20"/>
                <w:lang w:val="lv-LV"/>
              </w:rPr>
            </w:pPr>
            <w:r w:rsidRPr="00627A25">
              <w:rPr>
                <w:sz w:val="20"/>
                <w:szCs w:val="20"/>
                <w:lang w:val="lv-LV"/>
              </w:rPr>
              <w:br w:type="page"/>
            </w:r>
            <w:r w:rsidRPr="00627A25">
              <w:rPr>
                <w:b/>
                <w:caps/>
                <w:sz w:val="20"/>
                <w:szCs w:val="20"/>
                <w:lang w:val="lv-LV"/>
              </w:rPr>
              <w:t>2. arhitektūras daļa:</w:t>
            </w:r>
          </w:p>
        </w:tc>
      </w:tr>
      <w:tr w:rsidR="00627A25" w:rsidRPr="00627A25" w:rsidTr="00627A25">
        <w:trPr>
          <w:cantSplit/>
          <w:jc w:val="center"/>
        </w:trPr>
        <w:tc>
          <w:tcPr>
            <w:tcW w:w="9584" w:type="dxa"/>
            <w:gridSpan w:val="8"/>
          </w:tcPr>
          <w:p w:rsidR="00627A25" w:rsidRPr="00627A25" w:rsidRDefault="00627A25" w:rsidP="00627A25">
            <w:pPr>
              <w:numPr>
                <w:ilvl w:val="1"/>
                <w:numId w:val="7"/>
              </w:numPr>
              <w:spacing w:after="20" w:line="276" w:lineRule="auto"/>
              <w:jc w:val="both"/>
              <w:rPr>
                <w:color w:val="000000"/>
                <w:sz w:val="20"/>
                <w:szCs w:val="20"/>
                <w:lang w:val="lv-LV"/>
              </w:rPr>
            </w:pPr>
            <w:r w:rsidRPr="00627A25">
              <w:rPr>
                <w:color w:val="000000"/>
                <w:sz w:val="20"/>
                <w:szCs w:val="20"/>
                <w:lang w:val="lv-LV"/>
              </w:rPr>
              <w:t>ĢP-  Būvprojekta ģenerālplāns, vertikālais plānojums;</w:t>
            </w:r>
          </w:p>
          <w:p w:rsidR="00627A25" w:rsidRPr="00627A25" w:rsidRDefault="00627A25" w:rsidP="00627A25">
            <w:pPr>
              <w:numPr>
                <w:ilvl w:val="1"/>
                <w:numId w:val="7"/>
              </w:numPr>
              <w:spacing w:after="20" w:line="276" w:lineRule="auto"/>
              <w:jc w:val="both"/>
              <w:rPr>
                <w:color w:val="000000"/>
                <w:sz w:val="20"/>
                <w:szCs w:val="20"/>
                <w:lang w:val="lv-LV"/>
              </w:rPr>
            </w:pPr>
            <w:r w:rsidRPr="00627A25">
              <w:rPr>
                <w:color w:val="000000"/>
                <w:sz w:val="20"/>
                <w:szCs w:val="20"/>
                <w:lang w:val="lv-LV"/>
              </w:rPr>
              <w:t>AR- Arhitektūras risinājumi;</w:t>
            </w:r>
          </w:p>
          <w:p w:rsidR="00627A25" w:rsidRPr="00627A25" w:rsidRDefault="00627A25" w:rsidP="00627A25">
            <w:pPr>
              <w:numPr>
                <w:ilvl w:val="1"/>
                <w:numId w:val="7"/>
              </w:numPr>
              <w:spacing w:after="20" w:line="276" w:lineRule="auto"/>
              <w:jc w:val="both"/>
              <w:rPr>
                <w:color w:val="000000"/>
                <w:sz w:val="20"/>
                <w:szCs w:val="20"/>
                <w:lang w:val="lv-LV"/>
              </w:rPr>
            </w:pPr>
            <w:r w:rsidRPr="00627A25">
              <w:rPr>
                <w:color w:val="000000"/>
                <w:sz w:val="20"/>
                <w:szCs w:val="20"/>
                <w:lang w:val="lv-LV"/>
              </w:rPr>
              <w:t>IE - Iekārtu izvietojums.</w:t>
            </w:r>
          </w:p>
        </w:tc>
      </w:tr>
      <w:tr w:rsidR="00627A25" w:rsidRPr="00627A25" w:rsidTr="00627A25">
        <w:trPr>
          <w:cantSplit/>
          <w:trHeight w:val="124"/>
          <w:jc w:val="center"/>
        </w:trPr>
        <w:tc>
          <w:tcPr>
            <w:tcW w:w="9584" w:type="dxa"/>
            <w:gridSpan w:val="8"/>
            <w:vAlign w:val="center"/>
          </w:tcPr>
          <w:p w:rsidR="00627A25" w:rsidRPr="00627A25" w:rsidRDefault="00627A25" w:rsidP="00627A25">
            <w:pPr>
              <w:shd w:val="clear" w:color="auto" w:fill="FFFFFF"/>
              <w:spacing w:after="20"/>
              <w:jc w:val="both"/>
              <w:rPr>
                <w:b/>
                <w:caps/>
                <w:sz w:val="20"/>
                <w:szCs w:val="20"/>
                <w:lang w:val="lv-LV"/>
              </w:rPr>
            </w:pPr>
            <w:r w:rsidRPr="00627A25">
              <w:rPr>
                <w:b/>
                <w:caps/>
                <w:sz w:val="20"/>
                <w:szCs w:val="20"/>
                <w:lang w:val="lv-LV"/>
              </w:rPr>
              <w:t>3. inženierrisinājumu daļa:</w:t>
            </w:r>
          </w:p>
        </w:tc>
      </w:tr>
      <w:tr w:rsidR="00627A25" w:rsidRPr="00627A25" w:rsidTr="00627A25">
        <w:trPr>
          <w:cantSplit/>
          <w:jc w:val="center"/>
        </w:trPr>
        <w:tc>
          <w:tcPr>
            <w:tcW w:w="9584" w:type="dxa"/>
            <w:gridSpan w:val="8"/>
          </w:tcPr>
          <w:p w:rsidR="00627A25" w:rsidRPr="00627A25" w:rsidRDefault="00627A25" w:rsidP="00627A25">
            <w:pPr>
              <w:spacing w:after="20"/>
              <w:jc w:val="both"/>
              <w:rPr>
                <w:color w:val="000000"/>
                <w:sz w:val="20"/>
                <w:szCs w:val="20"/>
                <w:lang w:val="lv-LV"/>
              </w:rPr>
            </w:pPr>
            <w:r w:rsidRPr="00627A25">
              <w:rPr>
                <w:color w:val="000000"/>
                <w:sz w:val="20"/>
                <w:szCs w:val="20"/>
                <w:lang w:val="lv-LV"/>
              </w:rPr>
              <w:t>3.1. BK- Būvkonstrukcijas;</w:t>
            </w:r>
          </w:p>
          <w:p w:rsidR="00627A25" w:rsidRPr="00627A25" w:rsidRDefault="00627A25" w:rsidP="00627A25">
            <w:pPr>
              <w:spacing w:after="20"/>
              <w:jc w:val="both"/>
              <w:rPr>
                <w:color w:val="000000"/>
                <w:sz w:val="20"/>
                <w:szCs w:val="20"/>
                <w:lang w:val="lv-LV"/>
              </w:rPr>
            </w:pPr>
            <w:r w:rsidRPr="00627A25">
              <w:rPr>
                <w:color w:val="000000"/>
                <w:sz w:val="20"/>
                <w:szCs w:val="20"/>
                <w:lang w:val="lv-LV"/>
              </w:rPr>
              <w:t>3.2. AVK- Apkure, ventilācija un gaisa kondicionēšana;</w:t>
            </w:r>
          </w:p>
          <w:p w:rsidR="00627A25" w:rsidRPr="00627A25" w:rsidRDefault="00627A25" w:rsidP="00627A25">
            <w:pPr>
              <w:spacing w:after="20"/>
              <w:jc w:val="both"/>
              <w:rPr>
                <w:color w:val="000000"/>
                <w:sz w:val="20"/>
                <w:szCs w:val="20"/>
                <w:lang w:val="lv-LV"/>
              </w:rPr>
            </w:pPr>
            <w:r w:rsidRPr="00627A25">
              <w:rPr>
                <w:color w:val="000000"/>
                <w:sz w:val="20"/>
                <w:szCs w:val="20"/>
                <w:lang w:val="lv-LV"/>
              </w:rPr>
              <w:t>3.3. ŪK- Ūdensapgāde un kanalizācija, iekšējie tīkli;</w:t>
            </w:r>
          </w:p>
          <w:p w:rsidR="00627A25" w:rsidRPr="00627A25" w:rsidRDefault="00627A25" w:rsidP="00627A25">
            <w:pPr>
              <w:spacing w:after="20"/>
              <w:jc w:val="both"/>
              <w:rPr>
                <w:color w:val="000000"/>
                <w:sz w:val="20"/>
                <w:szCs w:val="20"/>
                <w:lang w:val="lv-LV"/>
              </w:rPr>
            </w:pPr>
            <w:r w:rsidRPr="00627A25">
              <w:rPr>
                <w:color w:val="000000"/>
                <w:sz w:val="20"/>
                <w:szCs w:val="20"/>
                <w:lang w:val="lv-LV"/>
              </w:rPr>
              <w:t>3.4. ŪKT- Ūdensapgāde un kanalizācija, ārējie tīkli;</w:t>
            </w:r>
          </w:p>
          <w:p w:rsidR="00627A25" w:rsidRPr="00627A25" w:rsidRDefault="00627A25" w:rsidP="00627A25">
            <w:pPr>
              <w:spacing w:after="20"/>
              <w:jc w:val="both"/>
              <w:rPr>
                <w:color w:val="000000"/>
                <w:sz w:val="20"/>
                <w:szCs w:val="20"/>
                <w:lang w:val="lv-LV"/>
              </w:rPr>
            </w:pPr>
            <w:r w:rsidRPr="00627A25">
              <w:rPr>
                <w:color w:val="000000"/>
                <w:sz w:val="20"/>
                <w:szCs w:val="20"/>
                <w:lang w:val="lv-LV"/>
              </w:rPr>
              <w:t>3.5. EL- Elektroapgāde, iekšējie tīkli, zibensaizsardzība;</w:t>
            </w:r>
          </w:p>
          <w:p w:rsidR="00627A25" w:rsidRPr="00627A25" w:rsidRDefault="00627A25" w:rsidP="00627A25">
            <w:pPr>
              <w:spacing w:after="20"/>
              <w:jc w:val="both"/>
              <w:rPr>
                <w:color w:val="000000"/>
                <w:sz w:val="20"/>
                <w:szCs w:val="20"/>
                <w:lang w:val="lv-LV"/>
              </w:rPr>
            </w:pPr>
            <w:r w:rsidRPr="00627A25">
              <w:rPr>
                <w:color w:val="000000"/>
                <w:sz w:val="20"/>
                <w:szCs w:val="20"/>
                <w:lang w:val="lv-LV"/>
              </w:rPr>
              <w:t>3.6. ELT- Elektroapgāde, ārējie tīkli;</w:t>
            </w:r>
          </w:p>
          <w:p w:rsidR="00627A25" w:rsidRPr="00627A25" w:rsidRDefault="00627A25" w:rsidP="00627A25">
            <w:pPr>
              <w:spacing w:after="20" w:line="276" w:lineRule="auto"/>
              <w:jc w:val="both"/>
              <w:rPr>
                <w:color w:val="000000"/>
                <w:sz w:val="20"/>
                <w:szCs w:val="20"/>
                <w:lang w:val="lv-LV"/>
              </w:rPr>
            </w:pPr>
            <w:r w:rsidRPr="00627A25">
              <w:rPr>
                <w:color w:val="000000"/>
                <w:sz w:val="20"/>
                <w:szCs w:val="20"/>
                <w:lang w:val="lv-LV"/>
              </w:rPr>
              <w:t>3.7. LKT- Lietus ūdens kanalizācijas tīkli;</w:t>
            </w:r>
          </w:p>
          <w:p w:rsidR="00627A25" w:rsidRPr="00627A25" w:rsidRDefault="00627A25" w:rsidP="00627A25">
            <w:pPr>
              <w:spacing w:after="20" w:line="276" w:lineRule="auto"/>
              <w:jc w:val="both"/>
              <w:rPr>
                <w:color w:val="000000"/>
                <w:sz w:val="20"/>
                <w:szCs w:val="20"/>
                <w:lang w:val="lv-LV"/>
              </w:rPr>
            </w:pPr>
            <w:r w:rsidRPr="00627A25">
              <w:rPr>
                <w:color w:val="000000"/>
                <w:sz w:val="20"/>
                <w:szCs w:val="20"/>
                <w:lang w:val="lv-LV"/>
              </w:rPr>
              <w:t>3.8. EST – Elektronisko sakaru tīkli;</w:t>
            </w:r>
          </w:p>
          <w:p w:rsidR="00627A25" w:rsidRPr="00627A25" w:rsidRDefault="00627A25" w:rsidP="00627A25">
            <w:pPr>
              <w:spacing w:after="20" w:line="276" w:lineRule="auto"/>
              <w:jc w:val="both"/>
              <w:rPr>
                <w:color w:val="000000"/>
                <w:sz w:val="20"/>
                <w:szCs w:val="20"/>
                <w:lang w:val="lv-LV"/>
              </w:rPr>
            </w:pPr>
            <w:r w:rsidRPr="00627A25">
              <w:rPr>
                <w:color w:val="000000"/>
                <w:sz w:val="20"/>
                <w:szCs w:val="20"/>
                <w:lang w:val="lv-LV"/>
              </w:rPr>
              <w:t>3.9. ESS – Elektronisko sakaru sistēmas;</w:t>
            </w:r>
          </w:p>
          <w:p w:rsidR="00627A25" w:rsidRPr="00627A25" w:rsidRDefault="00627A25" w:rsidP="00627A25">
            <w:pPr>
              <w:spacing w:after="20" w:line="276" w:lineRule="auto"/>
              <w:jc w:val="both"/>
              <w:rPr>
                <w:color w:val="000000"/>
                <w:sz w:val="20"/>
                <w:szCs w:val="20"/>
                <w:lang w:val="lv-LV"/>
              </w:rPr>
            </w:pPr>
            <w:r w:rsidRPr="00627A25">
              <w:rPr>
                <w:color w:val="000000"/>
                <w:sz w:val="20"/>
                <w:szCs w:val="20"/>
                <w:lang w:val="lv-LV"/>
              </w:rPr>
              <w:t>3.11. Citas sadaļas, ja nepieciešams.</w:t>
            </w:r>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jc w:val="both"/>
              <w:rPr>
                <w:b/>
                <w:caps/>
                <w:sz w:val="20"/>
                <w:szCs w:val="20"/>
                <w:lang w:val="lv-LV"/>
              </w:rPr>
            </w:pPr>
            <w:r w:rsidRPr="00627A25">
              <w:rPr>
                <w:b/>
                <w:caps/>
                <w:sz w:val="20"/>
                <w:szCs w:val="20"/>
                <w:lang w:val="lv-LV"/>
              </w:rPr>
              <w:t>4. darbu organizēšanas projekts</w:t>
            </w:r>
            <w:bookmarkStart w:id="3" w:name="p41"/>
            <w:bookmarkStart w:id="4" w:name="p-528145"/>
            <w:bookmarkEnd w:id="3"/>
            <w:bookmarkEnd w:id="4"/>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caps/>
                <w:sz w:val="20"/>
                <w:szCs w:val="20"/>
                <w:lang w:val="lv-LV"/>
              </w:rPr>
              <w:lastRenderedPageBreak/>
              <w:t>4.1.</w:t>
            </w:r>
            <w:r w:rsidRPr="00627A25">
              <w:rPr>
                <w:b/>
                <w:caps/>
                <w:sz w:val="20"/>
                <w:szCs w:val="20"/>
                <w:lang w:val="lv-LV"/>
              </w:rPr>
              <w:t xml:space="preserve"> </w:t>
            </w:r>
            <w:r w:rsidRPr="00627A25">
              <w:rPr>
                <w:rFonts w:eastAsia="Calibri"/>
                <w:color w:val="000000"/>
                <w:sz w:val="20"/>
                <w:szCs w:val="20"/>
                <w:lang w:val="lv-LV"/>
              </w:rPr>
              <w:t>Paskaidrojuma raksts;</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4.2. Būves ģeogrāfiskais novietojums;</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4.3. Būvlaukuma organizācija;</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4.4. Būvdarbu veikšanas vietu norobežošana;</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4.5. Pagaidu ēkas un būves, ja nepieciešams;</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4.6. Satiksmes organizācija būvlaukumā;</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4.7. Apsardzes sistēmas izveide, ja nepieciešams;</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4.8. Būvdarbu veikšanas secība;</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4.9. Būvniecības sagatavošanas darbi;</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4.10. Teritorijas sakopšana un labiekārtošana;</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4.11. Būvdarbu veikšanas dokumentācija;</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4.12. Būvdarbu kvalitātes kontrole;</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4.13. Vides aizsardzības prasības būvdarbu laikā;</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4.14. Darba aizsardzības un ugunsdrošības pasākumi;</w:t>
            </w:r>
          </w:p>
          <w:p w:rsidR="00627A25" w:rsidRPr="00627A25" w:rsidRDefault="00627A25" w:rsidP="00627A25">
            <w:pPr>
              <w:shd w:val="clear" w:color="auto" w:fill="FFFFFF"/>
              <w:spacing w:after="20" w:line="276" w:lineRule="auto"/>
              <w:jc w:val="both"/>
              <w:rPr>
                <w:rFonts w:eastAsia="Calibri"/>
                <w:color w:val="000000"/>
                <w:sz w:val="20"/>
                <w:szCs w:val="20"/>
                <w:lang w:val="lv-LV"/>
              </w:rPr>
            </w:pPr>
            <w:r w:rsidRPr="00627A25">
              <w:rPr>
                <w:rFonts w:eastAsia="Calibri"/>
                <w:color w:val="000000"/>
                <w:sz w:val="20"/>
                <w:szCs w:val="20"/>
                <w:lang w:val="lv-LV"/>
              </w:rPr>
              <w:t>4.15. Objektā izvietojamas darba aizsardzības un evakuācijas zīmes.</w:t>
            </w:r>
          </w:p>
        </w:tc>
      </w:tr>
      <w:tr w:rsidR="00627A25" w:rsidRPr="00627A25" w:rsidTr="00627A25">
        <w:trPr>
          <w:jc w:val="center"/>
        </w:trPr>
        <w:tc>
          <w:tcPr>
            <w:tcW w:w="9584" w:type="dxa"/>
            <w:gridSpan w:val="8"/>
            <w:vAlign w:val="center"/>
          </w:tcPr>
          <w:p w:rsidR="00627A25" w:rsidRPr="00627A25" w:rsidRDefault="00627A25" w:rsidP="00627A25">
            <w:pPr>
              <w:shd w:val="clear" w:color="auto" w:fill="FFFFFF"/>
              <w:spacing w:after="20"/>
              <w:jc w:val="both"/>
              <w:rPr>
                <w:b/>
                <w:caps/>
                <w:sz w:val="20"/>
                <w:szCs w:val="20"/>
                <w:lang w:val="lv-LV"/>
              </w:rPr>
            </w:pPr>
            <w:r w:rsidRPr="00627A25">
              <w:rPr>
                <w:b/>
                <w:caps/>
                <w:sz w:val="20"/>
                <w:szCs w:val="20"/>
                <w:lang w:val="lv-LV"/>
              </w:rPr>
              <w:t>5. Ugunsdrošības pasākumu pārskats</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5.1. apraksts, kas ietver ēkas ugunsdrošības raksturlielumus, ugunsslodzi – ražošanas un noliktavu ēkām;</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5.2. ugunsdrošības prasības būvkonstrukcijām un plānošanas risinājumiem (piemēram, ugunsbīstamības risku izvērtēšana un ugunsbīstamo zonu apraksts, ēku un inženierbūvju ugunsnoturības pakāpes, prasības nesošām un norobežojošām būvkonstrukcijām, to ugunsizturības robežas un ugunsreakcijas klases, prasības būvkonstrukciju apdarei, telpu ugunsslodze, dūmu aizsardzības risinājumi, prasības pret uguns un dūmu izplatīšanos ugunsgrēka gadījumā, speciālie ugunsdrošības pasākumi, ņemot vērā ēku un inženierbūvju īpatnības);</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5.4. evakuācijas nodrošināšanas risinājumi;</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5.5. sprādziena aizsardzības risinājumi (telpās ar sprādzienbīstamu vidi);</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5.6. ugunsaizsardzības sistēmas risinājumi (ugunsgrēka atklāšanas un trauksmes signalizācijas sistēma, stacionāra ugunsdzēsības sistēma, ugunsgrēka izziņošanas sistēma, dūmu un karstuma kontroles sistēmas);</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5.7. nepārtrauktas elektroapgādes nodrošināšana ugunsaizsardzības sistēmām, avārijas un evakuācijas apgaismojumam;</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5.8. paredzētie inženiertehnisko sistēmu ugunsdrošības risinājumi;</w:t>
            </w:r>
          </w:p>
          <w:p w:rsidR="00627A25" w:rsidRPr="00627A25" w:rsidRDefault="00627A25" w:rsidP="00627A25">
            <w:pPr>
              <w:spacing w:after="20" w:line="276" w:lineRule="auto"/>
              <w:ind w:left="34"/>
              <w:jc w:val="both"/>
              <w:rPr>
                <w:rFonts w:eastAsia="Calibri"/>
                <w:color w:val="000000"/>
                <w:sz w:val="20"/>
                <w:szCs w:val="20"/>
                <w:lang w:val="lv-LV"/>
              </w:rPr>
            </w:pPr>
            <w:r w:rsidRPr="00627A25">
              <w:rPr>
                <w:rFonts w:eastAsia="Calibri"/>
                <w:color w:val="000000"/>
                <w:sz w:val="20"/>
                <w:szCs w:val="20"/>
                <w:lang w:val="lv-LV"/>
              </w:rPr>
              <w:t>5.9. manuālās (primārās) ugunsdzēsības iekārtas (telpu nodrošināšana ar ugunsdzēsības aparātiem (aprēķins) un citu ugunsdrošības aprīkojumu);</w:t>
            </w:r>
          </w:p>
          <w:p w:rsidR="00627A25" w:rsidRPr="00627A25" w:rsidRDefault="00627A25" w:rsidP="00627A25">
            <w:pPr>
              <w:spacing w:after="20" w:line="276" w:lineRule="auto"/>
              <w:ind w:left="34"/>
              <w:jc w:val="both"/>
              <w:rPr>
                <w:rFonts w:eastAsia="Calibri"/>
                <w:color w:val="414142"/>
                <w:sz w:val="20"/>
                <w:szCs w:val="20"/>
                <w:lang w:val="lv-LV"/>
              </w:rPr>
            </w:pPr>
            <w:r w:rsidRPr="00627A25">
              <w:rPr>
                <w:rFonts w:eastAsia="Calibri"/>
                <w:color w:val="000000"/>
                <w:sz w:val="20"/>
                <w:szCs w:val="20"/>
                <w:lang w:val="lv-LV"/>
              </w:rPr>
              <w:t>5.10. īpašie ugunsdrošības pasākumi ekspluatācijas stadijā.</w:t>
            </w:r>
          </w:p>
        </w:tc>
      </w:tr>
      <w:tr w:rsidR="00627A25" w:rsidRPr="00627A25" w:rsidTr="00627A25">
        <w:trPr>
          <w:cantSplit/>
          <w:jc w:val="center"/>
        </w:trPr>
        <w:tc>
          <w:tcPr>
            <w:tcW w:w="9584" w:type="dxa"/>
            <w:gridSpan w:val="8"/>
            <w:vAlign w:val="center"/>
          </w:tcPr>
          <w:p w:rsidR="00627A25" w:rsidRPr="00627A25" w:rsidRDefault="00627A25" w:rsidP="00627A25">
            <w:pPr>
              <w:spacing w:after="20"/>
              <w:rPr>
                <w:rFonts w:eastAsia="Calibri"/>
                <w:sz w:val="20"/>
                <w:szCs w:val="20"/>
                <w:lang w:val="lv-LV"/>
              </w:rPr>
            </w:pPr>
            <w:r w:rsidRPr="00627A25">
              <w:rPr>
                <w:rFonts w:eastAsia="Calibri"/>
                <w:b/>
                <w:sz w:val="20"/>
                <w:szCs w:val="20"/>
                <w:lang w:val="lv-LV"/>
              </w:rPr>
              <w:t>6. REKOMENDĀCIJAS UN NORĀDĪJUMI BŪVES UZTURĒŠANAI.</w:t>
            </w:r>
          </w:p>
        </w:tc>
      </w:tr>
      <w:tr w:rsidR="00627A25" w:rsidRPr="00627A25" w:rsidTr="00627A25">
        <w:trPr>
          <w:cantSplit/>
          <w:jc w:val="center"/>
        </w:trPr>
        <w:tc>
          <w:tcPr>
            <w:tcW w:w="9584" w:type="dxa"/>
            <w:gridSpan w:val="8"/>
            <w:vAlign w:val="center"/>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7. PIELIKUMI:</w:t>
            </w:r>
          </w:p>
        </w:tc>
      </w:tr>
      <w:tr w:rsidR="00627A25" w:rsidRPr="00627A25" w:rsidTr="00627A25">
        <w:trPr>
          <w:cantSplit/>
          <w:jc w:val="center"/>
        </w:trPr>
        <w:tc>
          <w:tcPr>
            <w:tcW w:w="9584" w:type="dxa"/>
            <w:gridSpan w:val="8"/>
            <w:vAlign w:val="center"/>
          </w:tcPr>
          <w:p w:rsidR="00627A25" w:rsidRPr="00627A25" w:rsidRDefault="00627A25" w:rsidP="00627A25">
            <w:pPr>
              <w:spacing w:after="20"/>
              <w:rPr>
                <w:rFonts w:eastAsia="Calibri"/>
                <w:b/>
                <w:sz w:val="20"/>
                <w:szCs w:val="20"/>
                <w:lang w:val="lv-LV"/>
              </w:rPr>
            </w:pPr>
            <w:r w:rsidRPr="00627A25">
              <w:rPr>
                <w:rFonts w:eastAsia="Calibri"/>
                <w:b/>
                <w:sz w:val="20"/>
                <w:szCs w:val="20"/>
                <w:lang w:val="lv-LV"/>
              </w:rPr>
              <w:t>8. EKONOMISKĀ DAĻA</w:t>
            </w:r>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line="276" w:lineRule="auto"/>
              <w:jc w:val="both"/>
              <w:rPr>
                <w:color w:val="000000"/>
                <w:sz w:val="20"/>
                <w:szCs w:val="20"/>
                <w:lang w:val="lv-LV"/>
              </w:rPr>
            </w:pPr>
            <w:r w:rsidRPr="00627A25">
              <w:rPr>
                <w:color w:val="000000"/>
                <w:sz w:val="20"/>
                <w:szCs w:val="20"/>
                <w:lang w:val="lv-LV"/>
              </w:rPr>
              <w:t>8.1. iekārtu, konstrukciju un būvizstrādājumu kopsavilkums;</w:t>
            </w:r>
          </w:p>
          <w:p w:rsidR="00627A25" w:rsidRPr="00627A25" w:rsidRDefault="00627A25" w:rsidP="00627A25">
            <w:pPr>
              <w:shd w:val="clear" w:color="auto" w:fill="FFFFFF"/>
              <w:spacing w:after="20" w:line="276" w:lineRule="auto"/>
              <w:jc w:val="both"/>
              <w:rPr>
                <w:color w:val="000000"/>
                <w:sz w:val="20"/>
                <w:szCs w:val="20"/>
                <w:lang w:val="lv-LV"/>
              </w:rPr>
            </w:pPr>
            <w:r w:rsidRPr="00627A25">
              <w:rPr>
                <w:color w:val="000000"/>
                <w:sz w:val="20"/>
                <w:szCs w:val="20"/>
                <w:lang w:val="lv-LV"/>
              </w:rPr>
              <w:t>8.2. būvdarbu apjomu saraksts;</w:t>
            </w:r>
          </w:p>
          <w:p w:rsidR="00627A25" w:rsidRPr="00627A25" w:rsidRDefault="00627A25" w:rsidP="00627A25">
            <w:pPr>
              <w:spacing w:after="20" w:line="276" w:lineRule="auto"/>
              <w:rPr>
                <w:rFonts w:eastAsia="Calibri"/>
                <w:color w:val="000000"/>
                <w:sz w:val="20"/>
                <w:szCs w:val="20"/>
                <w:lang w:val="lv-LV"/>
              </w:rPr>
            </w:pPr>
            <w:r w:rsidRPr="00627A25">
              <w:rPr>
                <w:rFonts w:eastAsia="Calibri"/>
                <w:color w:val="000000"/>
                <w:sz w:val="20"/>
                <w:szCs w:val="20"/>
                <w:lang w:val="lv-LV"/>
              </w:rPr>
              <w:t>8.3. izmaksu aprēķins (tāme).</w:t>
            </w:r>
          </w:p>
          <w:p w:rsidR="00627A25" w:rsidRPr="00627A25" w:rsidRDefault="00627A25" w:rsidP="00627A25">
            <w:pPr>
              <w:spacing w:after="20" w:line="276" w:lineRule="auto"/>
              <w:rPr>
                <w:rFonts w:eastAsia="Calibri"/>
                <w:sz w:val="20"/>
                <w:szCs w:val="20"/>
                <w:lang w:val="lv-LV"/>
              </w:rPr>
            </w:pPr>
            <w:r w:rsidRPr="00627A25">
              <w:rPr>
                <w:rFonts w:eastAsia="Calibri"/>
                <w:sz w:val="20"/>
                <w:szCs w:val="20"/>
                <w:lang w:val="lv-LV"/>
              </w:rPr>
              <w:t>Sastādīt izmaksu aprēķinus atbilstoši LR LBN 501-17 “Noteikumi par Latvijas būvnormatīvu LBN 501-17 "Būvizmaksu noteikšanas kārtība".</w:t>
            </w:r>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line="276" w:lineRule="auto"/>
              <w:jc w:val="both"/>
              <w:rPr>
                <w:color w:val="000000"/>
                <w:sz w:val="20"/>
                <w:szCs w:val="20"/>
                <w:lang w:val="lv-LV"/>
              </w:rPr>
            </w:pPr>
            <w:r w:rsidRPr="00627A25">
              <w:rPr>
                <w:color w:val="000000"/>
                <w:sz w:val="20"/>
                <w:szCs w:val="20"/>
                <w:lang w:val="lv-LV"/>
              </w:rPr>
              <w:t>Galīgo lēmumu par izvēlētiem risinājumiem pieņem Pasūtītājs.</w:t>
            </w:r>
          </w:p>
        </w:tc>
      </w:tr>
      <w:tr w:rsidR="00627A25" w:rsidRPr="00627A25" w:rsidTr="00627A25">
        <w:trPr>
          <w:cantSplit/>
          <w:jc w:val="center"/>
        </w:trPr>
        <w:tc>
          <w:tcPr>
            <w:tcW w:w="9584" w:type="dxa"/>
            <w:gridSpan w:val="8"/>
            <w:vAlign w:val="center"/>
          </w:tcPr>
          <w:p w:rsidR="00627A25" w:rsidRPr="00627A25" w:rsidRDefault="00627A25" w:rsidP="00627A25">
            <w:pPr>
              <w:shd w:val="clear" w:color="auto" w:fill="FFFFFF"/>
              <w:spacing w:after="20" w:line="276" w:lineRule="auto"/>
              <w:jc w:val="both"/>
              <w:rPr>
                <w:color w:val="000000"/>
                <w:sz w:val="20"/>
                <w:szCs w:val="20"/>
                <w:lang w:val="lv-LV"/>
              </w:rPr>
            </w:pPr>
            <w:r w:rsidRPr="00627A25">
              <w:rPr>
                <w:color w:val="000000"/>
                <w:sz w:val="20"/>
                <w:szCs w:val="20"/>
                <w:lang w:val="lv-LV"/>
              </w:rPr>
              <w:t>Šajā Projektēšanas uzdevumā nenorādītie tehniskie nosacījumi neatbrīvo Projekta autoru no atbildības par pareizu aprēķinu veikšanu, būvkonstrukciju, iekārtu, sistēmu veidu un tipu atbilstošu izvēli un ieprojektēšanu.</w:t>
            </w:r>
            <w:r w:rsidRPr="00627A25">
              <w:rPr>
                <w:sz w:val="20"/>
                <w:szCs w:val="20"/>
                <w:lang w:val="lv-LV"/>
              </w:rPr>
              <w:t xml:space="preserve"> </w:t>
            </w:r>
          </w:p>
        </w:tc>
      </w:tr>
      <w:tr w:rsidR="00627A25" w:rsidRPr="00627A25" w:rsidTr="00627A25">
        <w:trPr>
          <w:cantSplit/>
          <w:trHeight w:val="567"/>
          <w:jc w:val="center"/>
        </w:trPr>
        <w:tc>
          <w:tcPr>
            <w:tcW w:w="9584" w:type="dxa"/>
            <w:gridSpan w:val="8"/>
            <w:shd w:val="clear" w:color="auto" w:fill="FFC000"/>
            <w:vAlign w:val="center"/>
          </w:tcPr>
          <w:p w:rsidR="00627A25" w:rsidRPr="00627A25" w:rsidRDefault="00627A25" w:rsidP="00627A25">
            <w:pPr>
              <w:spacing w:after="20"/>
              <w:rPr>
                <w:rFonts w:eastAsia="Calibri"/>
                <w:sz w:val="20"/>
                <w:szCs w:val="20"/>
                <w:lang w:val="lv-LV"/>
              </w:rPr>
            </w:pPr>
            <w:r w:rsidRPr="00627A25">
              <w:rPr>
                <w:rFonts w:eastAsia="Calibri"/>
                <w:b/>
                <w:sz w:val="20"/>
                <w:szCs w:val="20"/>
                <w:lang w:val="lv-LV"/>
              </w:rPr>
              <w:t>20. IZSTRĀDES TERMIŅI:</w:t>
            </w:r>
          </w:p>
        </w:tc>
      </w:tr>
      <w:tr w:rsidR="00627A25" w:rsidRPr="00627A25" w:rsidTr="00627A25">
        <w:trPr>
          <w:cantSplit/>
          <w:trHeight w:val="567"/>
          <w:jc w:val="center"/>
        </w:trPr>
        <w:tc>
          <w:tcPr>
            <w:tcW w:w="9584" w:type="dxa"/>
            <w:gridSpan w:val="8"/>
            <w:tcBorders>
              <w:top w:val="single" w:sz="4" w:space="0" w:color="auto"/>
              <w:left w:val="single" w:sz="4" w:space="0" w:color="auto"/>
              <w:bottom w:val="single" w:sz="4" w:space="0" w:color="auto"/>
              <w:right w:val="single" w:sz="4" w:space="0" w:color="auto"/>
            </w:tcBorders>
            <w:shd w:val="clear" w:color="auto" w:fill="FFFFFF"/>
          </w:tcPr>
          <w:p w:rsidR="00627A25" w:rsidRPr="00627A25" w:rsidRDefault="00627A25" w:rsidP="00627A25">
            <w:pPr>
              <w:tabs>
                <w:tab w:val="left" w:pos="720"/>
                <w:tab w:val="center" w:pos="4320"/>
                <w:tab w:val="right" w:pos="8640"/>
              </w:tabs>
              <w:spacing w:after="20" w:line="276" w:lineRule="auto"/>
              <w:jc w:val="both"/>
              <w:rPr>
                <w:sz w:val="20"/>
                <w:szCs w:val="20"/>
                <w:lang w:val="lv-LV"/>
              </w:rPr>
            </w:pPr>
            <w:r w:rsidRPr="00627A25">
              <w:rPr>
                <w:sz w:val="20"/>
                <w:szCs w:val="20"/>
                <w:lang w:val="lv-LV"/>
              </w:rPr>
              <w:lastRenderedPageBreak/>
              <w:t>Atbilstoši iepirkuma dokumentācijas prasībām.</w:t>
            </w:r>
          </w:p>
          <w:p w:rsidR="00627A25" w:rsidRPr="00627A25" w:rsidRDefault="00627A25" w:rsidP="00627A25">
            <w:pPr>
              <w:tabs>
                <w:tab w:val="left" w:pos="720"/>
                <w:tab w:val="center" w:pos="4320"/>
                <w:tab w:val="right" w:pos="8640"/>
              </w:tabs>
              <w:spacing w:after="20" w:line="276" w:lineRule="auto"/>
              <w:jc w:val="both"/>
              <w:rPr>
                <w:sz w:val="20"/>
                <w:szCs w:val="20"/>
                <w:lang w:val="lv-LV"/>
              </w:rPr>
            </w:pPr>
          </w:p>
          <w:p w:rsidR="00627A25" w:rsidRPr="00627A25" w:rsidRDefault="00627A25" w:rsidP="00627A25">
            <w:pPr>
              <w:tabs>
                <w:tab w:val="left" w:pos="720"/>
                <w:tab w:val="center" w:pos="4320"/>
                <w:tab w:val="right" w:pos="8640"/>
              </w:tabs>
              <w:spacing w:after="20" w:line="276" w:lineRule="auto"/>
              <w:jc w:val="both"/>
              <w:rPr>
                <w:sz w:val="20"/>
                <w:szCs w:val="20"/>
                <w:lang w:val="lv-LV"/>
              </w:rPr>
            </w:pPr>
            <w:r w:rsidRPr="00627A25">
              <w:rPr>
                <w:sz w:val="20"/>
                <w:szCs w:val="20"/>
                <w:lang w:val="lv-LV"/>
              </w:rPr>
              <w:t>1. būvprojekts minimālajā sastāvā un būvatļauja – 60 (sešdesmit) dienu laikā (no līguma noslēgšanas dienas);</w:t>
            </w:r>
          </w:p>
          <w:p w:rsidR="00627A25" w:rsidRPr="00627A25" w:rsidRDefault="00627A25" w:rsidP="00627A25">
            <w:pPr>
              <w:tabs>
                <w:tab w:val="left" w:pos="720"/>
                <w:tab w:val="center" w:pos="4320"/>
                <w:tab w:val="right" w:pos="8640"/>
              </w:tabs>
              <w:spacing w:after="20" w:line="276" w:lineRule="auto"/>
              <w:jc w:val="both"/>
              <w:rPr>
                <w:sz w:val="20"/>
                <w:szCs w:val="20"/>
                <w:lang w:val="lv-LV"/>
              </w:rPr>
            </w:pPr>
            <w:r w:rsidRPr="00627A25">
              <w:rPr>
                <w:sz w:val="20"/>
                <w:szCs w:val="20"/>
                <w:lang w:val="lv-LV"/>
              </w:rPr>
              <w:t>2. saskaņota būvprojekta iesniegšana pasūtītājam ekspertīzes veikšanai – 120 (simts divdesmit) dienu laikā (no līguma noslēgšanas dienas);</w:t>
            </w:r>
          </w:p>
          <w:p w:rsidR="00627A25" w:rsidRPr="00627A25" w:rsidRDefault="00627A25" w:rsidP="00627A25">
            <w:pPr>
              <w:tabs>
                <w:tab w:val="left" w:pos="720"/>
                <w:tab w:val="center" w:pos="4320"/>
                <w:tab w:val="right" w:pos="8640"/>
              </w:tabs>
              <w:spacing w:after="20" w:line="276" w:lineRule="auto"/>
              <w:jc w:val="both"/>
              <w:rPr>
                <w:sz w:val="20"/>
                <w:szCs w:val="20"/>
                <w:lang w:val="lv-LV"/>
              </w:rPr>
            </w:pPr>
            <w:r w:rsidRPr="00627A25">
              <w:rPr>
                <w:sz w:val="20"/>
                <w:szCs w:val="20"/>
                <w:lang w:val="lv-LV"/>
              </w:rPr>
              <w:t>3. būvprojekta ar pozitīvu ekspertīzes slēdzienu iesniegšanas termiņš – 30 (trīsdesmit) dienas pēc būvprojekta ekspertīzes pirmā slēdziena saņemšanas;</w:t>
            </w:r>
          </w:p>
          <w:p w:rsidR="00627A25" w:rsidRPr="00627A25" w:rsidRDefault="00627A25" w:rsidP="00627A25">
            <w:pPr>
              <w:tabs>
                <w:tab w:val="left" w:pos="720"/>
                <w:tab w:val="center" w:pos="4320"/>
                <w:tab w:val="right" w:pos="8640"/>
              </w:tabs>
              <w:spacing w:after="20" w:line="276" w:lineRule="auto"/>
              <w:jc w:val="both"/>
              <w:rPr>
                <w:sz w:val="20"/>
                <w:szCs w:val="20"/>
                <w:lang w:val="lv-LV"/>
              </w:rPr>
            </w:pPr>
            <w:r w:rsidRPr="00627A25">
              <w:rPr>
                <w:sz w:val="20"/>
                <w:szCs w:val="20"/>
                <w:lang w:val="lv-LV"/>
              </w:rPr>
              <w:t>4. līguma izpildes gala termiņš (būvvaldē saskaņotais būvprojekts) – 30 (trīsdesmit) dienas pēc būvprojekta ekspertīzes pozitīvā slēdziena saņemšanas.</w:t>
            </w:r>
          </w:p>
          <w:p w:rsidR="00627A25" w:rsidRPr="00627A25" w:rsidRDefault="00627A25" w:rsidP="00627A25">
            <w:pPr>
              <w:tabs>
                <w:tab w:val="left" w:pos="720"/>
                <w:tab w:val="center" w:pos="4320"/>
                <w:tab w:val="right" w:pos="8640"/>
              </w:tabs>
              <w:spacing w:after="20" w:line="276" w:lineRule="auto"/>
              <w:jc w:val="both"/>
              <w:rPr>
                <w:sz w:val="20"/>
                <w:szCs w:val="20"/>
                <w:lang w:val="lv-LV"/>
              </w:rPr>
            </w:pPr>
          </w:p>
        </w:tc>
      </w:tr>
    </w:tbl>
    <w:p w:rsidR="00627A25" w:rsidRDefault="00627A25" w:rsidP="00627A25">
      <w:pPr>
        <w:outlineLvl w:val="0"/>
        <w:rPr>
          <w:rFonts w:eastAsia="Calibri"/>
          <w:sz w:val="22"/>
          <w:szCs w:val="22"/>
          <w:lang w:val="lv-LV"/>
        </w:rPr>
      </w:pPr>
      <w:r w:rsidRPr="00627A25">
        <w:rPr>
          <w:rFonts w:eastAsia="Calibri"/>
          <w:sz w:val="22"/>
          <w:szCs w:val="22"/>
          <w:lang w:val="lv-LV"/>
        </w:rPr>
        <w:t>Pielikumā: objekta izvietojums.</w:t>
      </w:r>
    </w:p>
    <w:p w:rsidR="00627A25" w:rsidRPr="00627A25" w:rsidRDefault="00627A25" w:rsidP="00627A25">
      <w:pPr>
        <w:outlineLvl w:val="0"/>
        <w:rPr>
          <w:rFonts w:eastAsia="Calibri"/>
          <w:sz w:val="22"/>
          <w:szCs w:val="22"/>
          <w:lang w:val="lv-LV"/>
        </w:rPr>
      </w:pPr>
    </w:p>
    <w:tbl>
      <w:tblPr>
        <w:tblW w:w="9925" w:type="dxa"/>
        <w:tblLook w:val="04A0" w:firstRow="1" w:lastRow="0" w:firstColumn="1" w:lastColumn="0" w:noHBand="0" w:noVBand="1"/>
      </w:tblPr>
      <w:tblGrid>
        <w:gridCol w:w="5245"/>
        <w:gridCol w:w="4680"/>
      </w:tblGrid>
      <w:tr w:rsidR="00627A25" w:rsidRPr="00BE0B70" w:rsidTr="00627A25">
        <w:tc>
          <w:tcPr>
            <w:tcW w:w="5245" w:type="dxa"/>
          </w:tcPr>
          <w:p w:rsidR="00627A25" w:rsidRPr="00BE0B70" w:rsidRDefault="00627A25" w:rsidP="00627A25">
            <w:pPr>
              <w:spacing w:after="120"/>
              <w:rPr>
                <w:b/>
                <w:sz w:val="23"/>
                <w:szCs w:val="23"/>
                <w:lang w:val="de-DE"/>
              </w:rPr>
            </w:pPr>
            <w:r w:rsidRPr="00BE0B70">
              <w:rPr>
                <w:b/>
                <w:sz w:val="23"/>
                <w:szCs w:val="23"/>
                <w:lang w:val="de-DE"/>
              </w:rPr>
              <w:t>PASŪTĪTĀJS:</w:t>
            </w:r>
          </w:p>
          <w:p w:rsidR="00627A25" w:rsidRPr="00BE0B70" w:rsidRDefault="00627A25" w:rsidP="00627A25">
            <w:pPr>
              <w:widowControl w:val="0"/>
              <w:autoSpaceDE w:val="0"/>
              <w:autoSpaceDN w:val="0"/>
              <w:adjustRightInd w:val="0"/>
              <w:rPr>
                <w:b/>
                <w:bCs/>
                <w:sz w:val="23"/>
                <w:szCs w:val="23"/>
                <w:lang w:val="lv-LV" w:eastAsia="lv-LV"/>
              </w:rPr>
            </w:pPr>
            <w:r w:rsidRPr="00BE0B70">
              <w:rPr>
                <w:b/>
                <w:bCs/>
                <w:sz w:val="23"/>
                <w:szCs w:val="23"/>
                <w:lang w:val="lv-LV" w:eastAsia="lv-LV"/>
              </w:rPr>
              <w:t>Daugavpils pilsētas dome</w:t>
            </w:r>
          </w:p>
          <w:p w:rsidR="00627A25" w:rsidRPr="00BE0B70" w:rsidRDefault="00627A25" w:rsidP="00627A25">
            <w:pPr>
              <w:widowControl w:val="0"/>
              <w:autoSpaceDE w:val="0"/>
              <w:autoSpaceDN w:val="0"/>
              <w:adjustRightInd w:val="0"/>
              <w:jc w:val="both"/>
              <w:rPr>
                <w:sz w:val="23"/>
                <w:szCs w:val="23"/>
                <w:lang w:val="lv-LV" w:eastAsia="lv-LV"/>
              </w:rPr>
            </w:pPr>
          </w:p>
          <w:p w:rsidR="00627A25" w:rsidRDefault="00627A25" w:rsidP="00627A25">
            <w:pPr>
              <w:widowControl w:val="0"/>
              <w:autoSpaceDE w:val="0"/>
              <w:autoSpaceDN w:val="0"/>
              <w:adjustRightInd w:val="0"/>
              <w:jc w:val="both"/>
              <w:rPr>
                <w:sz w:val="23"/>
                <w:szCs w:val="23"/>
                <w:lang w:val="lv-LV" w:eastAsia="lv-LV"/>
              </w:rPr>
            </w:pPr>
            <w:r>
              <w:rPr>
                <w:sz w:val="23"/>
                <w:szCs w:val="23"/>
                <w:lang w:val="lv-LV" w:eastAsia="lv-LV"/>
              </w:rPr>
              <w:t>Domes izpilddirektore</w:t>
            </w:r>
          </w:p>
          <w:p w:rsidR="00627A25" w:rsidRPr="00BE0B70" w:rsidRDefault="00627A25" w:rsidP="00627A25">
            <w:pPr>
              <w:widowControl w:val="0"/>
              <w:autoSpaceDE w:val="0"/>
              <w:autoSpaceDN w:val="0"/>
              <w:adjustRightInd w:val="0"/>
              <w:jc w:val="both"/>
              <w:rPr>
                <w:sz w:val="23"/>
                <w:szCs w:val="23"/>
                <w:lang w:val="lv-LV" w:eastAsia="lv-LV"/>
              </w:rPr>
            </w:pPr>
            <w:r w:rsidRPr="00BE0B70">
              <w:rPr>
                <w:sz w:val="23"/>
                <w:szCs w:val="23"/>
                <w:lang w:val="lv-LV" w:eastAsia="lv-LV"/>
              </w:rPr>
              <w:t>I.Goldberga</w:t>
            </w:r>
            <w:r>
              <w:rPr>
                <w:sz w:val="23"/>
                <w:szCs w:val="23"/>
                <w:lang w:val="lv-LV" w:eastAsia="lv-LV"/>
              </w:rPr>
              <w:t>___________________________</w:t>
            </w:r>
          </w:p>
        </w:tc>
        <w:tc>
          <w:tcPr>
            <w:tcW w:w="4680" w:type="dxa"/>
          </w:tcPr>
          <w:p w:rsidR="00627A25" w:rsidRDefault="00627A25" w:rsidP="00627A25">
            <w:pPr>
              <w:suppressAutoHyphens/>
              <w:spacing w:after="120"/>
              <w:ind w:left="-249" w:hanging="176"/>
              <w:rPr>
                <w:b/>
                <w:sz w:val="23"/>
                <w:szCs w:val="23"/>
                <w:lang w:val="lv-LV"/>
              </w:rPr>
            </w:pPr>
            <w:r w:rsidRPr="00BE0B70">
              <w:rPr>
                <w:sz w:val="23"/>
                <w:szCs w:val="23"/>
                <w:lang w:val="lv-LV"/>
              </w:rPr>
              <w:t xml:space="preserve">        </w:t>
            </w:r>
            <w:r w:rsidRPr="00BE0B70">
              <w:rPr>
                <w:b/>
                <w:sz w:val="23"/>
                <w:szCs w:val="23"/>
                <w:lang w:val="lv-LV"/>
              </w:rPr>
              <w:t>IZPILDĪTĀJS:</w:t>
            </w:r>
          </w:p>
          <w:p w:rsidR="00627A25" w:rsidRPr="006A51D4" w:rsidRDefault="00627A25" w:rsidP="00627A25">
            <w:pPr>
              <w:rPr>
                <w:b/>
                <w:sz w:val="23"/>
                <w:szCs w:val="23"/>
                <w:lang w:val="lv-LV"/>
              </w:rPr>
            </w:pPr>
            <w:r w:rsidRPr="006A51D4">
              <w:rPr>
                <w:b/>
                <w:sz w:val="23"/>
                <w:szCs w:val="23"/>
                <w:lang w:val="lv-LV"/>
              </w:rPr>
              <w:t>SIA “REM PRO”</w:t>
            </w:r>
          </w:p>
          <w:p w:rsidR="00627A25" w:rsidRDefault="00627A25" w:rsidP="00627A25">
            <w:pPr>
              <w:rPr>
                <w:sz w:val="23"/>
                <w:szCs w:val="23"/>
                <w:lang w:val="lv-LV"/>
              </w:rPr>
            </w:pPr>
          </w:p>
          <w:p w:rsidR="00627A25" w:rsidRDefault="00627A25" w:rsidP="00627A25">
            <w:pPr>
              <w:rPr>
                <w:sz w:val="23"/>
                <w:szCs w:val="23"/>
                <w:lang w:val="lv-LV"/>
              </w:rPr>
            </w:pPr>
            <w:r>
              <w:rPr>
                <w:sz w:val="23"/>
                <w:szCs w:val="23"/>
                <w:lang w:val="lv-LV"/>
              </w:rPr>
              <w:t xml:space="preserve">Valdes loceklis </w:t>
            </w:r>
          </w:p>
          <w:p w:rsidR="00627A25" w:rsidRPr="00E841A0" w:rsidRDefault="00627A25" w:rsidP="00627A25">
            <w:pPr>
              <w:rPr>
                <w:sz w:val="23"/>
                <w:szCs w:val="23"/>
                <w:lang w:val="lv-LV"/>
              </w:rPr>
            </w:pPr>
            <w:r>
              <w:rPr>
                <w:sz w:val="23"/>
                <w:szCs w:val="23"/>
                <w:lang w:val="lv-LV"/>
              </w:rPr>
              <w:t>Mihails Rjabokons_____________________</w:t>
            </w:r>
          </w:p>
        </w:tc>
      </w:tr>
    </w:tbl>
    <w:p w:rsidR="00627A25" w:rsidRPr="00627A25" w:rsidRDefault="00627A25" w:rsidP="00627A25">
      <w:pPr>
        <w:spacing w:line="276" w:lineRule="auto"/>
        <w:rPr>
          <w:rFonts w:eastAsia="Calibri"/>
          <w:b/>
          <w:lang w:val="lv-LV"/>
        </w:rPr>
      </w:pPr>
    </w:p>
    <w:p w:rsidR="00627A25" w:rsidRPr="00627A25" w:rsidRDefault="00627A25" w:rsidP="00627A25">
      <w:pPr>
        <w:tabs>
          <w:tab w:val="left" w:pos="1418"/>
        </w:tabs>
        <w:jc w:val="both"/>
        <w:rPr>
          <w:rFonts w:eastAsia="Calibri"/>
          <w:lang w:val="lv-LV" w:eastAsia="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Default="00627A25" w:rsidP="00627A25">
      <w:pPr>
        <w:spacing w:line="276" w:lineRule="auto"/>
        <w:rPr>
          <w:rFonts w:eastAsia="Calibri"/>
          <w:b/>
          <w:lang w:val="lv-LV"/>
        </w:rPr>
      </w:pPr>
    </w:p>
    <w:p w:rsidR="00627A25" w:rsidRPr="00627A25" w:rsidRDefault="00627A25" w:rsidP="00627A25">
      <w:pPr>
        <w:spacing w:line="276" w:lineRule="auto"/>
        <w:jc w:val="center"/>
        <w:rPr>
          <w:rFonts w:eastAsia="Calibri"/>
          <w:b/>
          <w:sz w:val="20"/>
          <w:szCs w:val="20"/>
          <w:lang w:val="lv-LV"/>
        </w:rPr>
      </w:pPr>
      <w:r w:rsidRPr="00627A25">
        <w:rPr>
          <w:rFonts w:eastAsia="Calibri"/>
          <w:b/>
          <w:sz w:val="20"/>
          <w:szCs w:val="20"/>
          <w:lang w:val="lv-LV"/>
        </w:rPr>
        <w:lastRenderedPageBreak/>
        <w:t>Pielikums pie projektēšanas uzdevuma – tehniskās specifikācijas</w:t>
      </w:r>
    </w:p>
    <w:p w:rsidR="00627A25" w:rsidRPr="00627A25" w:rsidRDefault="00627A25" w:rsidP="00627A25">
      <w:pPr>
        <w:spacing w:line="276" w:lineRule="auto"/>
        <w:jc w:val="center"/>
        <w:rPr>
          <w:rFonts w:eastAsia="Calibri"/>
          <w:b/>
          <w:sz w:val="20"/>
          <w:szCs w:val="20"/>
          <w:lang w:val="lv-LV"/>
        </w:rPr>
      </w:pPr>
      <w:r w:rsidRPr="00627A25">
        <w:rPr>
          <w:rFonts w:eastAsia="Calibri"/>
          <w:b/>
          <w:sz w:val="20"/>
          <w:szCs w:val="20"/>
          <w:lang w:val="lv-LV"/>
        </w:rPr>
        <w:t>Objekta novietojums</w:t>
      </w:r>
    </w:p>
    <w:p w:rsidR="00627A25" w:rsidRPr="00627A25" w:rsidRDefault="00627A25" w:rsidP="00627A25">
      <w:pPr>
        <w:spacing w:line="276" w:lineRule="auto"/>
        <w:jc w:val="center"/>
        <w:rPr>
          <w:rFonts w:eastAsia="Calibri"/>
          <w:b/>
          <w:sz w:val="20"/>
          <w:szCs w:val="20"/>
          <w:lang w:val="lv-LV"/>
        </w:rPr>
      </w:pPr>
      <w:r w:rsidRPr="00627A25">
        <w:rPr>
          <w:rFonts w:eastAsia="Calibri"/>
          <w:b/>
          <w:sz w:val="20"/>
          <w:szCs w:val="20"/>
          <w:lang w:val="lv-LV"/>
        </w:rPr>
        <w:t>Stadiona iela 1, Daugavpils, Latvija, LV-5401</w:t>
      </w:r>
    </w:p>
    <w:p w:rsidR="00627A25" w:rsidRPr="00627A25" w:rsidRDefault="00627A25" w:rsidP="00627A25">
      <w:pPr>
        <w:spacing w:line="276" w:lineRule="auto"/>
        <w:jc w:val="center"/>
        <w:rPr>
          <w:rFonts w:eastAsia="Calibri"/>
          <w:b/>
          <w:lang w:val="lv-LV"/>
        </w:rPr>
      </w:pPr>
    </w:p>
    <w:p w:rsidR="00627A25" w:rsidRPr="00627A25" w:rsidRDefault="00627A25" w:rsidP="00627A25">
      <w:pPr>
        <w:spacing w:line="276" w:lineRule="auto"/>
        <w:ind w:firstLine="720"/>
        <w:jc w:val="both"/>
        <w:rPr>
          <w:rFonts w:eastAsia="Calibri"/>
          <w:lang w:val="lv-LV"/>
        </w:rPr>
      </w:pPr>
      <w:r w:rsidRPr="00627A25">
        <w:rPr>
          <w:noProof/>
          <w:szCs w:val="22"/>
        </w:rPr>
        <w:drawing>
          <wp:inline distT="0" distB="0" distL="0" distR="0">
            <wp:extent cx="4927600" cy="6648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0" cy="6648450"/>
                    </a:xfrm>
                    <a:prstGeom prst="rect">
                      <a:avLst/>
                    </a:prstGeom>
                    <a:noFill/>
                    <a:ln>
                      <a:noFill/>
                    </a:ln>
                  </pic:spPr>
                </pic:pic>
              </a:graphicData>
            </a:graphic>
          </wp:inline>
        </w:drawing>
      </w:r>
    </w:p>
    <w:p w:rsidR="00627A25" w:rsidRDefault="00627A25" w:rsidP="00627A25">
      <w:pPr>
        <w:jc w:val="right"/>
      </w:pPr>
      <w:r w:rsidRPr="00627A25">
        <w:rPr>
          <w:noProof/>
          <w:szCs w:val="22"/>
        </w:rPr>
        <w:lastRenderedPageBreak/>
        <w:drawing>
          <wp:inline distT="0" distB="0" distL="0" distR="0">
            <wp:extent cx="4876800" cy="6889750"/>
            <wp:effectExtent l="0" t="0" r="0" b="6350"/>
            <wp:docPr id="1" name="Picture 1" descr="_466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66 (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6889750"/>
                    </a:xfrm>
                    <a:prstGeom prst="rect">
                      <a:avLst/>
                    </a:prstGeom>
                    <a:noFill/>
                    <a:ln>
                      <a:noFill/>
                    </a:ln>
                  </pic:spPr>
                </pic:pic>
              </a:graphicData>
            </a:graphic>
          </wp:inline>
        </w:drawing>
      </w:r>
    </w:p>
    <w:sectPr w:rsidR="00627A25" w:rsidSect="00B4755A">
      <w:footerReference w:type="default" r:id="rId13"/>
      <w:pgSz w:w="12240" w:h="15840"/>
      <w:pgMar w:top="1440" w:right="1041" w:bottom="1440"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A25" w:rsidRDefault="00627A25" w:rsidP="00FD6C1E">
      <w:r>
        <w:separator/>
      </w:r>
    </w:p>
  </w:endnote>
  <w:endnote w:type="continuationSeparator" w:id="0">
    <w:p w:rsidR="00627A25" w:rsidRDefault="00627A25" w:rsidP="00FD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ヒラギノ角ゴ Pro W3">
    <w:altName w:val="Arial Unicode MS"/>
    <w:charset w:val="80"/>
    <w:family w:val="auto"/>
    <w:pitch w:val="variable"/>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720535"/>
      <w:docPartObj>
        <w:docPartGallery w:val="Page Numbers (Bottom of Page)"/>
        <w:docPartUnique/>
      </w:docPartObj>
    </w:sdtPr>
    <w:sdtEndPr>
      <w:rPr>
        <w:noProof/>
        <w:sz w:val="22"/>
        <w:szCs w:val="22"/>
      </w:rPr>
    </w:sdtEndPr>
    <w:sdtContent>
      <w:p w:rsidR="00627A25" w:rsidRPr="00627A25" w:rsidRDefault="00627A25">
        <w:pPr>
          <w:pStyle w:val="Footer"/>
          <w:jc w:val="center"/>
          <w:rPr>
            <w:sz w:val="22"/>
            <w:szCs w:val="22"/>
          </w:rPr>
        </w:pPr>
        <w:r w:rsidRPr="00627A25">
          <w:rPr>
            <w:sz w:val="22"/>
            <w:szCs w:val="22"/>
          </w:rPr>
          <w:fldChar w:fldCharType="begin"/>
        </w:r>
        <w:r w:rsidRPr="00627A25">
          <w:rPr>
            <w:sz w:val="22"/>
            <w:szCs w:val="22"/>
          </w:rPr>
          <w:instrText xml:space="preserve"> PAGE   \* MERGEFORMAT </w:instrText>
        </w:r>
        <w:r w:rsidRPr="00627A25">
          <w:rPr>
            <w:sz w:val="22"/>
            <w:szCs w:val="22"/>
          </w:rPr>
          <w:fldChar w:fldCharType="separate"/>
        </w:r>
        <w:r w:rsidR="00B7164D">
          <w:rPr>
            <w:noProof/>
            <w:sz w:val="22"/>
            <w:szCs w:val="22"/>
          </w:rPr>
          <w:t>9</w:t>
        </w:r>
        <w:r w:rsidRPr="00627A25">
          <w:rPr>
            <w:noProof/>
            <w:sz w:val="22"/>
            <w:szCs w:val="22"/>
          </w:rPr>
          <w:fldChar w:fldCharType="end"/>
        </w:r>
      </w:p>
    </w:sdtContent>
  </w:sdt>
  <w:p w:rsidR="00627A25" w:rsidRDefault="00627A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A25" w:rsidRDefault="00627A25" w:rsidP="00FD6C1E">
      <w:r>
        <w:separator/>
      </w:r>
    </w:p>
  </w:footnote>
  <w:footnote w:type="continuationSeparator" w:id="0">
    <w:p w:rsidR="00627A25" w:rsidRDefault="00627A25" w:rsidP="00FD6C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39DE"/>
    <w:multiLevelType w:val="hybridMultilevel"/>
    <w:tmpl w:val="C67E89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6D202F"/>
    <w:multiLevelType w:val="hybridMultilevel"/>
    <w:tmpl w:val="2C24BE2A"/>
    <w:lvl w:ilvl="0" w:tplc="04190011">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15:restartNumberingAfterBreak="0">
    <w:nsid w:val="222651D9"/>
    <w:multiLevelType w:val="multilevel"/>
    <w:tmpl w:val="14ECF342"/>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824D09"/>
    <w:multiLevelType w:val="hybridMultilevel"/>
    <w:tmpl w:val="6688DBEC"/>
    <w:lvl w:ilvl="0" w:tplc="7C08CF10">
      <w:start w:val="1"/>
      <w:numFmt w:val="decimal"/>
      <w:lvlText w:val="%1."/>
      <w:lvlJc w:val="left"/>
      <w:pPr>
        <w:ind w:left="1092" w:hanging="360"/>
      </w:pPr>
      <w:rPr>
        <w:rFonts w:hint="default"/>
        <w:b w:val="0"/>
      </w:rPr>
    </w:lvl>
    <w:lvl w:ilvl="1" w:tplc="04260019" w:tentative="1">
      <w:start w:val="1"/>
      <w:numFmt w:val="lowerLetter"/>
      <w:lvlText w:val="%2."/>
      <w:lvlJc w:val="left"/>
      <w:pPr>
        <w:ind w:left="1752" w:hanging="360"/>
      </w:pPr>
    </w:lvl>
    <w:lvl w:ilvl="2" w:tplc="0426001B" w:tentative="1">
      <w:start w:val="1"/>
      <w:numFmt w:val="lowerRoman"/>
      <w:lvlText w:val="%3."/>
      <w:lvlJc w:val="right"/>
      <w:pPr>
        <w:ind w:left="2472" w:hanging="180"/>
      </w:pPr>
    </w:lvl>
    <w:lvl w:ilvl="3" w:tplc="0426000F" w:tentative="1">
      <w:start w:val="1"/>
      <w:numFmt w:val="decimal"/>
      <w:lvlText w:val="%4."/>
      <w:lvlJc w:val="left"/>
      <w:pPr>
        <w:ind w:left="3192" w:hanging="360"/>
      </w:pPr>
    </w:lvl>
    <w:lvl w:ilvl="4" w:tplc="04260019" w:tentative="1">
      <w:start w:val="1"/>
      <w:numFmt w:val="lowerLetter"/>
      <w:lvlText w:val="%5."/>
      <w:lvlJc w:val="left"/>
      <w:pPr>
        <w:ind w:left="3912" w:hanging="360"/>
      </w:pPr>
    </w:lvl>
    <w:lvl w:ilvl="5" w:tplc="0426001B" w:tentative="1">
      <w:start w:val="1"/>
      <w:numFmt w:val="lowerRoman"/>
      <w:lvlText w:val="%6."/>
      <w:lvlJc w:val="right"/>
      <w:pPr>
        <w:ind w:left="4632" w:hanging="180"/>
      </w:pPr>
    </w:lvl>
    <w:lvl w:ilvl="6" w:tplc="0426000F" w:tentative="1">
      <w:start w:val="1"/>
      <w:numFmt w:val="decimal"/>
      <w:lvlText w:val="%7."/>
      <w:lvlJc w:val="left"/>
      <w:pPr>
        <w:ind w:left="5352" w:hanging="360"/>
      </w:pPr>
    </w:lvl>
    <w:lvl w:ilvl="7" w:tplc="04260019" w:tentative="1">
      <w:start w:val="1"/>
      <w:numFmt w:val="lowerLetter"/>
      <w:lvlText w:val="%8."/>
      <w:lvlJc w:val="left"/>
      <w:pPr>
        <w:ind w:left="6072" w:hanging="360"/>
      </w:pPr>
    </w:lvl>
    <w:lvl w:ilvl="8" w:tplc="0426001B" w:tentative="1">
      <w:start w:val="1"/>
      <w:numFmt w:val="lowerRoman"/>
      <w:lvlText w:val="%9."/>
      <w:lvlJc w:val="right"/>
      <w:pPr>
        <w:ind w:left="6792" w:hanging="180"/>
      </w:pPr>
    </w:lvl>
  </w:abstractNum>
  <w:abstractNum w:abstractNumId="4" w15:restartNumberingAfterBreak="0">
    <w:nsid w:val="3A882B37"/>
    <w:multiLevelType w:val="multilevel"/>
    <w:tmpl w:val="5686D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5D7887"/>
    <w:multiLevelType w:val="hybridMultilevel"/>
    <w:tmpl w:val="D152B218"/>
    <w:lvl w:ilvl="0" w:tplc="7C08CF10">
      <w:start w:val="1"/>
      <w:numFmt w:val="decimal"/>
      <w:lvlText w:val="%1."/>
      <w:lvlJc w:val="left"/>
      <w:pPr>
        <w:ind w:left="1092" w:hanging="360"/>
      </w:pPr>
      <w:rPr>
        <w:rFonts w:hint="default"/>
        <w:b w:val="0"/>
      </w:rPr>
    </w:lvl>
    <w:lvl w:ilvl="1" w:tplc="04260019" w:tentative="1">
      <w:start w:val="1"/>
      <w:numFmt w:val="lowerLetter"/>
      <w:lvlText w:val="%2."/>
      <w:lvlJc w:val="left"/>
      <w:pPr>
        <w:ind w:left="1752" w:hanging="360"/>
      </w:pPr>
    </w:lvl>
    <w:lvl w:ilvl="2" w:tplc="0426001B" w:tentative="1">
      <w:start w:val="1"/>
      <w:numFmt w:val="lowerRoman"/>
      <w:lvlText w:val="%3."/>
      <w:lvlJc w:val="right"/>
      <w:pPr>
        <w:ind w:left="2472" w:hanging="180"/>
      </w:pPr>
    </w:lvl>
    <w:lvl w:ilvl="3" w:tplc="0426000F" w:tentative="1">
      <w:start w:val="1"/>
      <w:numFmt w:val="decimal"/>
      <w:lvlText w:val="%4."/>
      <w:lvlJc w:val="left"/>
      <w:pPr>
        <w:ind w:left="3192" w:hanging="360"/>
      </w:pPr>
    </w:lvl>
    <w:lvl w:ilvl="4" w:tplc="04260019" w:tentative="1">
      <w:start w:val="1"/>
      <w:numFmt w:val="lowerLetter"/>
      <w:lvlText w:val="%5."/>
      <w:lvlJc w:val="left"/>
      <w:pPr>
        <w:ind w:left="3912" w:hanging="360"/>
      </w:pPr>
    </w:lvl>
    <w:lvl w:ilvl="5" w:tplc="0426001B" w:tentative="1">
      <w:start w:val="1"/>
      <w:numFmt w:val="lowerRoman"/>
      <w:lvlText w:val="%6."/>
      <w:lvlJc w:val="right"/>
      <w:pPr>
        <w:ind w:left="4632" w:hanging="180"/>
      </w:pPr>
    </w:lvl>
    <w:lvl w:ilvl="6" w:tplc="0426000F" w:tentative="1">
      <w:start w:val="1"/>
      <w:numFmt w:val="decimal"/>
      <w:lvlText w:val="%7."/>
      <w:lvlJc w:val="left"/>
      <w:pPr>
        <w:ind w:left="5352" w:hanging="360"/>
      </w:pPr>
    </w:lvl>
    <w:lvl w:ilvl="7" w:tplc="04260019" w:tentative="1">
      <w:start w:val="1"/>
      <w:numFmt w:val="lowerLetter"/>
      <w:lvlText w:val="%8."/>
      <w:lvlJc w:val="left"/>
      <w:pPr>
        <w:ind w:left="6072" w:hanging="360"/>
      </w:pPr>
    </w:lvl>
    <w:lvl w:ilvl="8" w:tplc="0426001B" w:tentative="1">
      <w:start w:val="1"/>
      <w:numFmt w:val="lowerRoman"/>
      <w:lvlText w:val="%9."/>
      <w:lvlJc w:val="right"/>
      <w:pPr>
        <w:ind w:left="6792" w:hanging="180"/>
      </w:pPr>
    </w:lvl>
  </w:abstractNum>
  <w:abstractNum w:abstractNumId="6"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7" w15:restartNumberingAfterBreak="0">
    <w:nsid w:val="4A4B6F9E"/>
    <w:multiLevelType w:val="multilevel"/>
    <w:tmpl w:val="F45CF954"/>
    <w:lvl w:ilvl="0">
      <w:start w:val="36"/>
      <w:numFmt w:val="decimal"/>
      <w:lvlText w:val="%1."/>
      <w:lvlJc w:val="left"/>
      <w:pPr>
        <w:ind w:left="360" w:hanging="360"/>
      </w:pPr>
      <w:rPr>
        <w:rFonts w:hint="default"/>
        <w:i w:val="0"/>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2A135B1"/>
    <w:multiLevelType w:val="hybridMultilevel"/>
    <w:tmpl w:val="09CE73F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644A33D2"/>
    <w:multiLevelType w:val="hybridMultilevel"/>
    <w:tmpl w:val="F11EBFC2"/>
    <w:lvl w:ilvl="0" w:tplc="3F82C2BE">
      <w:start w:val="1"/>
      <w:numFmt w:val="decimal"/>
      <w:lvlText w:val="%1."/>
      <w:lvlJc w:val="left"/>
      <w:pPr>
        <w:ind w:left="1188" w:hanging="360"/>
      </w:pPr>
      <w:rPr>
        <w:rFonts w:hint="default"/>
      </w:rPr>
    </w:lvl>
    <w:lvl w:ilvl="1" w:tplc="04260019" w:tentative="1">
      <w:start w:val="1"/>
      <w:numFmt w:val="lowerLetter"/>
      <w:lvlText w:val="%2."/>
      <w:lvlJc w:val="left"/>
      <w:pPr>
        <w:ind w:left="1848" w:hanging="360"/>
      </w:pPr>
    </w:lvl>
    <w:lvl w:ilvl="2" w:tplc="0426001B" w:tentative="1">
      <w:start w:val="1"/>
      <w:numFmt w:val="lowerRoman"/>
      <w:lvlText w:val="%3."/>
      <w:lvlJc w:val="right"/>
      <w:pPr>
        <w:ind w:left="2568" w:hanging="180"/>
      </w:pPr>
    </w:lvl>
    <w:lvl w:ilvl="3" w:tplc="0426000F" w:tentative="1">
      <w:start w:val="1"/>
      <w:numFmt w:val="decimal"/>
      <w:lvlText w:val="%4."/>
      <w:lvlJc w:val="left"/>
      <w:pPr>
        <w:ind w:left="3288" w:hanging="360"/>
      </w:pPr>
    </w:lvl>
    <w:lvl w:ilvl="4" w:tplc="04260019" w:tentative="1">
      <w:start w:val="1"/>
      <w:numFmt w:val="lowerLetter"/>
      <w:lvlText w:val="%5."/>
      <w:lvlJc w:val="left"/>
      <w:pPr>
        <w:ind w:left="4008" w:hanging="360"/>
      </w:pPr>
    </w:lvl>
    <w:lvl w:ilvl="5" w:tplc="0426001B" w:tentative="1">
      <w:start w:val="1"/>
      <w:numFmt w:val="lowerRoman"/>
      <w:lvlText w:val="%6."/>
      <w:lvlJc w:val="right"/>
      <w:pPr>
        <w:ind w:left="4728" w:hanging="180"/>
      </w:pPr>
    </w:lvl>
    <w:lvl w:ilvl="6" w:tplc="0426000F" w:tentative="1">
      <w:start w:val="1"/>
      <w:numFmt w:val="decimal"/>
      <w:lvlText w:val="%7."/>
      <w:lvlJc w:val="left"/>
      <w:pPr>
        <w:ind w:left="5448" w:hanging="360"/>
      </w:pPr>
    </w:lvl>
    <w:lvl w:ilvl="7" w:tplc="04260019" w:tentative="1">
      <w:start w:val="1"/>
      <w:numFmt w:val="lowerLetter"/>
      <w:lvlText w:val="%8."/>
      <w:lvlJc w:val="left"/>
      <w:pPr>
        <w:ind w:left="6168" w:hanging="360"/>
      </w:pPr>
    </w:lvl>
    <w:lvl w:ilvl="8" w:tplc="0426001B" w:tentative="1">
      <w:start w:val="1"/>
      <w:numFmt w:val="lowerRoman"/>
      <w:lvlText w:val="%9."/>
      <w:lvlJc w:val="right"/>
      <w:pPr>
        <w:ind w:left="6888" w:hanging="180"/>
      </w:pPr>
    </w:lvl>
  </w:abstractNum>
  <w:abstractNum w:abstractNumId="10" w15:restartNumberingAfterBreak="0">
    <w:nsid w:val="676309A8"/>
    <w:multiLevelType w:val="hybridMultilevel"/>
    <w:tmpl w:val="2E1A28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715D526D"/>
    <w:multiLevelType w:val="hybridMultilevel"/>
    <w:tmpl w:val="AC4EE2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9"/>
  </w:num>
  <w:num w:numId="6">
    <w:abstractNumId w:val="5"/>
  </w:num>
  <w:num w:numId="7">
    <w:abstractNumId w:val="4"/>
  </w:num>
  <w:num w:numId="8">
    <w:abstractNumId w:val="3"/>
  </w:num>
  <w:num w:numId="9">
    <w:abstractNumId w:val="0"/>
  </w:num>
  <w:num w:numId="10">
    <w:abstractNumId w:val="8"/>
  </w:num>
  <w:num w:numId="11">
    <w:abstractNumId w:val="10"/>
    <w:lvlOverride w:ilvl="0"/>
    <w:lvlOverride w:ilvl="1"/>
    <w:lvlOverride w:ilvl="2"/>
    <w:lvlOverride w:ilvl="3"/>
    <w:lvlOverride w:ilvl="4"/>
    <w:lvlOverride w:ilvl="5"/>
    <w:lvlOverride w:ilvl="6"/>
    <w:lvlOverride w:ilvl="7"/>
    <w:lvlOverride w:ilv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70"/>
    <w:rsid w:val="0013418F"/>
    <w:rsid w:val="0014745E"/>
    <w:rsid w:val="00193A64"/>
    <w:rsid w:val="00247827"/>
    <w:rsid w:val="003C7885"/>
    <w:rsid w:val="00403DA0"/>
    <w:rsid w:val="00627A25"/>
    <w:rsid w:val="006A51D4"/>
    <w:rsid w:val="006B7602"/>
    <w:rsid w:val="00751D0F"/>
    <w:rsid w:val="00754C37"/>
    <w:rsid w:val="00755768"/>
    <w:rsid w:val="008407BD"/>
    <w:rsid w:val="00B4755A"/>
    <w:rsid w:val="00B7164D"/>
    <w:rsid w:val="00BA5A3F"/>
    <w:rsid w:val="00BD28F1"/>
    <w:rsid w:val="00BE0B70"/>
    <w:rsid w:val="00C00B26"/>
    <w:rsid w:val="00C245E0"/>
    <w:rsid w:val="00CE554F"/>
    <w:rsid w:val="00D30BE0"/>
    <w:rsid w:val="00D72E71"/>
    <w:rsid w:val="00DA48A8"/>
    <w:rsid w:val="00DB1B05"/>
    <w:rsid w:val="00E841A0"/>
    <w:rsid w:val="00EA7CB5"/>
    <w:rsid w:val="00ED2DC7"/>
    <w:rsid w:val="00F716F7"/>
    <w:rsid w:val="00FD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9718EE-7B43-44CD-A6D3-6444A6BD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character" w:styleId="Hyperlink">
    <w:name w:val="Hyperlink"/>
    <w:basedOn w:val="DefaultParagraphFont"/>
    <w:uiPriority w:val="99"/>
    <w:unhideWhenUsed/>
    <w:rsid w:val="00DA48A8"/>
    <w:rPr>
      <w:color w:val="0563C1" w:themeColor="hyperlink"/>
      <w:u w:val="single"/>
    </w:rPr>
  </w:style>
  <w:style w:type="paragraph" w:styleId="Header">
    <w:name w:val="header"/>
    <w:basedOn w:val="Normal"/>
    <w:link w:val="HeaderChar"/>
    <w:uiPriority w:val="99"/>
    <w:unhideWhenUsed/>
    <w:rsid w:val="00FD6C1E"/>
    <w:pPr>
      <w:tabs>
        <w:tab w:val="center" w:pos="4680"/>
        <w:tab w:val="right" w:pos="9360"/>
      </w:tabs>
    </w:pPr>
  </w:style>
  <w:style w:type="character" w:customStyle="1" w:styleId="HeaderChar">
    <w:name w:val="Header Char"/>
    <w:basedOn w:val="DefaultParagraphFont"/>
    <w:link w:val="Header"/>
    <w:uiPriority w:val="99"/>
    <w:rsid w:val="00FD6C1E"/>
    <w:rPr>
      <w:sz w:val="24"/>
      <w:szCs w:val="24"/>
    </w:rPr>
  </w:style>
  <w:style w:type="paragraph" w:styleId="Footer">
    <w:name w:val="footer"/>
    <w:basedOn w:val="Normal"/>
    <w:link w:val="FooterChar"/>
    <w:uiPriority w:val="99"/>
    <w:unhideWhenUsed/>
    <w:rsid w:val="00FD6C1E"/>
    <w:pPr>
      <w:tabs>
        <w:tab w:val="center" w:pos="4680"/>
        <w:tab w:val="right" w:pos="9360"/>
      </w:tabs>
    </w:pPr>
  </w:style>
  <w:style w:type="character" w:customStyle="1" w:styleId="FooterChar">
    <w:name w:val="Footer Char"/>
    <w:basedOn w:val="DefaultParagraphFont"/>
    <w:link w:val="Footer"/>
    <w:uiPriority w:val="99"/>
    <w:rsid w:val="00FD6C1E"/>
    <w:rPr>
      <w:sz w:val="24"/>
      <w:szCs w:val="24"/>
    </w:rPr>
  </w:style>
  <w:style w:type="paragraph" w:styleId="BalloonText">
    <w:name w:val="Balloon Text"/>
    <w:basedOn w:val="Normal"/>
    <w:link w:val="BalloonTextChar"/>
    <w:uiPriority w:val="99"/>
    <w:semiHidden/>
    <w:unhideWhenUsed/>
    <w:rsid w:val="00BD2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m.l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valdis.muiznieks@daugavpils.lv"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LVCELI" TargetMode="External"/><Relationship Id="rId4" Type="http://schemas.openxmlformats.org/officeDocument/2006/relationships/webSettings" Target="webSettings.xml"/><Relationship Id="rId9" Type="http://schemas.openxmlformats.org/officeDocument/2006/relationships/hyperlink" Target="http://company.lursoft.lv/latvijas-mobilais-telefons/5000305093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5742</Words>
  <Characters>32736</Characters>
  <Application>Microsoft Office Word</Application>
  <DocSecurity>0</DocSecurity>
  <Lines>272</Lines>
  <Paragraphs>76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Pielikumā: objekta izvietojums.</vt:lpstr>
      <vt:lpstr/>
    </vt:vector>
  </TitlesOfParts>
  <Company/>
  <LinksUpToDate>false</LinksUpToDate>
  <CharactersWithSpaces>38402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10</cp:revision>
  <cp:lastPrinted>2017-10-04T12:06:00Z</cp:lastPrinted>
  <dcterms:created xsi:type="dcterms:W3CDTF">2017-10-04T11:30:00Z</dcterms:created>
  <dcterms:modified xsi:type="dcterms:W3CDTF">2017-10-04T12:06:00Z</dcterms:modified>
</cp:coreProperties>
</file>